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7CF7F" w14:textId="77777777" w:rsidR="00C93E52" w:rsidRDefault="00C93E52" w:rsidP="00F06DA9">
      <w:pPr>
        <w:ind w:right="141"/>
        <w:rPr>
          <w:noProof/>
        </w:rPr>
      </w:pPr>
    </w:p>
    <w:p w14:paraId="552DE9C6" w14:textId="0E712ECD" w:rsidR="00C93E52" w:rsidRDefault="00C93E52" w:rsidP="00F06DA9">
      <w:pPr>
        <w:ind w:right="141"/>
        <w:rPr>
          <w:noProof/>
        </w:rPr>
      </w:pPr>
      <w:r w:rsidRPr="007B52BB">
        <w:rPr>
          <w:rFonts w:ascii="Arial" w:hAnsi="Arial" w:cs="Arial"/>
          <w:noProof/>
        </w:rPr>
        <w:drawing>
          <wp:inline distT="0" distB="0" distL="0" distR="0" wp14:anchorId="271D368E" wp14:editId="26C2B563">
            <wp:extent cx="6290105" cy="647394"/>
            <wp:effectExtent l="0" t="0" r="0" b="635"/>
            <wp:docPr id="445687347" name="Obraz 445687347" descr="C:\Users\kawaj\AppData\Local\Temp\pid-2412\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j\AppData\Local\Temp\pid-2412\imag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8966" cy="660657"/>
                    </a:xfrm>
                    <a:prstGeom prst="rect">
                      <a:avLst/>
                    </a:prstGeom>
                    <a:noFill/>
                    <a:ln>
                      <a:noFill/>
                    </a:ln>
                  </pic:spPr>
                </pic:pic>
              </a:graphicData>
            </a:graphic>
          </wp:inline>
        </w:drawing>
      </w:r>
    </w:p>
    <w:p w14:paraId="5D6E46DE" w14:textId="77777777" w:rsidR="00C93E52" w:rsidRDefault="00C93E52" w:rsidP="00F06DA9">
      <w:pPr>
        <w:ind w:right="141"/>
        <w:rPr>
          <w:noProof/>
        </w:rPr>
      </w:pPr>
    </w:p>
    <w:p w14:paraId="4E13BF68" w14:textId="77777777" w:rsidR="00C93E52" w:rsidRDefault="00C93E52" w:rsidP="00F06DA9">
      <w:pPr>
        <w:ind w:right="141"/>
        <w:rPr>
          <w:noProof/>
        </w:rPr>
      </w:pPr>
    </w:p>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531EB7D6" w14:textId="77777777" w:rsidR="00C93E52" w:rsidRDefault="00C93E52" w:rsidP="00F06DA9">
            <w:pPr>
              <w:tabs>
                <w:tab w:val="left" w:pos="497"/>
              </w:tabs>
              <w:jc w:val="center"/>
              <w:rPr>
                <w:rFonts w:ascii="Arial" w:hAnsi="Arial" w:cs="Arial"/>
                <w:bCs/>
                <w:color w:val="0000FF"/>
                <w:sz w:val="40"/>
                <w:szCs w:val="40"/>
              </w:rPr>
            </w:pPr>
          </w:p>
          <w:p w14:paraId="5C7F690D" w14:textId="77777777" w:rsidR="0011371F" w:rsidRDefault="00C93E52" w:rsidP="00F06DA9">
            <w:pPr>
              <w:tabs>
                <w:tab w:val="left" w:pos="497"/>
              </w:tabs>
              <w:jc w:val="center"/>
              <w:rPr>
                <w:rFonts w:ascii="Arial" w:hAnsi="Arial" w:cs="Arial"/>
                <w:bCs/>
                <w:color w:val="0000FF"/>
                <w:sz w:val="40"/>
                <w:szCs w:val="40"/>
              </w:rPr>
            </w:pPr>
            <w:r>
              <w:rPr>
                <w:rFonts w:ascii="Arial" w:hAnsi="Arial" w:cs="Arial"/>
                <w:bCs/>
                <w:color w:val="0000FF"/>
                <w:sz w:val="40"/>
                <w:szCs w:val="40"/>
              </w:rPr>
              <w:t>SPRZĘT KOMPUTEROWY</w:t>
            </w:r>
          </w:p>
          <w:p w14:paraId="1327FD5A" w14:textId="575B3EC1" w:rsidR="00C93E52" w:rsidRPr="00177A7D" w:rsidRDefault="00C93E52" w:rsidP="00F06DA9">
            <w:pPr>
              <w:tabs>
                <w:tab w:val="left" w:pos="497"/>
              </w:tabs>
              <w:jc w:val="center"/>
              <w:rPr>
                <w:rFonts w:ascii="Arial" w:hAnsi="Arial" w:cs="Arial"/>
                <w:bCs/>
                <w:color w:val="0000FF"/>
                <w:sz w:val="40"/>
                <w:szCs w:val="40"/>
              </w:rPr>
            </w:pP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1213C9A" w:rsidR="0011371F" w:rsidRPr="00177A7D" w:rsidRDefault="00C93E52" w:rsidP="00F06DA9">
            <w:pPr>
              <w:rPr>
                <w:rFonts w:ascii="Arial" w:hAnsi="Arial" w:cs="Arial"/>
                <w:caps/>
                <w:color w:val="0000FF"/>
                <w:sz w:val="24"/>
                <w:szCs w:val="24"/>
              </w:rPr>
            </w:pPr>
            <w:r>
              <w:rPr>
                <w:rFonts w:ascii="Arial" w:hAnsi="Arial" w:cs="Arial"/>
                <w:caps/>
                <w:color w:val="0000FF"/>
                <w:sz w:val="24"/>
                <w:szCs w:val="24"/>
              </w:rPr>
              <w:t>tp.382.040.2026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2681B08" w:rsidR="0011371F" w:rsidRPr="00177A7D" w:rsidRDefault="0011371F" w:rsidP="00FA5141">
            <w:pPr>
              <w:rPr>
                <w:rFonts w:ascii="Arial" w:hAnsi="Arial" w:cs="Arial"/>
                <w:color w:val="0000FF"/>
              </w:rPr>
            </w:pPr>
            <w:r w:rsidRPr="00177A7D">
              <w:rPr>
                <w:rFonts w:ascii="Arial" w:hAnsi="Arial" w:cs="Arial"/>
              </w:rPr>
              <w:t xml:space="preserve">Zatwierdził, dnia </w:t>
            </w:r>
            <w:r w:rsidR="00FA5141">
              <w:rPr>
                <w:rFonts w:ascii="Arial" w:hAnsi="Arial" w:cs="Arial"/>
              </w:rPr>
              <w:t xml:space="preserve">30.03.2026 r. </w:t>
            </w:r>
            <w:bookmarkStart w:id="0" w:name="_GoBack"/>
            <w:bookmarkEnd w:id="0"/>
            <w:r w:rsidR="00FA5141">
              <w:rPr>
                <w:rFonts w:ascii="Arial" w:hAnsi="Arial" w:cs="Arial"/>
              </w:rPr>
              <w:t>Marcin Podleśny 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305B6F0D"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 xml:space="preserve">Szpital Wojewódzki </w:t>
      </w:r>
      <w:r w:rsidR="00791C81">
        <w:rPr>
          <w:rFonts w:ascii="Arial" w:hAnsi="Arial" w:cs="Arial"/>
          <w:lang w:eastAsia="ar-SA"/>
        </w:rPr>
        <w:t>i</w:t>
      </w:r>
      <w:r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3E3EFD">
      <w:pPr>
        <w:pStyle w:val="Tekstprzypisudolnego"/>
        <w:numPr>
          <w:ilvl w:val="0"/>
          <w:numId w:val="22"/>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0320D935" w14:textId="24CC7ED7" w:rsidR="00165FBF" w:rsidRPr="002A07EA" w:rsidRDefault="00165FBF" w:rsidP="00F06DA9">
      <w:pPr>
        <w:pStyle w:val="Tekstprzypisudolnego"/>
        <w:ind w:left="357"/>
        <w:jc w:val="both"/>
        <w:rPr>
          <w:rFonts w:ascii="Arial" w:hAnsi="Arial" w:cs="Arial"/>
        </w:rPr>
      </w:pPr>
      <w:r w:rsidRPr="002A07EA">
        <w:rPr>
          <w:rFonts w:ascii="Arial" w:hAnsi="Arial" w:cs="Arial"/>
          <w:shd w:val="clear" w:color="auto" w:fill="FFFFFF"/>
        </w:rPr>
        <w:t>https://ezamowienia.gov.pl/mp-client/search/list/ocds-148610-817a9281-5929-4387-a0e8-79c97daab1c8</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3E3EFD">
      <w:pPr>
        <w:pStyle w:val="Tekstprzypisudolnego"/>
        <w:numPr>
          <w:ilvl w:val="0"/>
          <w:numId w:val="22"/>
        </w:numPr>
        <w:jc w:val="both"/>
        <w:rPr>
          <w:rFonts w:ascii="Arial" w:hAnsi="Arial" w:cs="Arial"/>
        </w:rPr>
      </w:pPr>
      <w:r w:rsidRPr="00177A7D">
        <w:rPr>
          <w:rFonts w:ascii="Arial" w:hAnsi="Arial" w:cs="Arial"/>
        </w:rPr>
        <w:t>Identyfikator (ID) postępowania na Platformie e-Zamówienia:</w:t>
      </w:r>
    </w:p>
    <w:p w14:paraId="5C3D495A" w14:textId="09B7BCDF" w:rsidR="00165FBF" w:rsidRPr="002A07EA" w:rsidRDefault="00165FBF" w:rsidP="00165FBF">
      <w:pPr>
        <w:pStyle w:val="Tekstprzypisudolnego"/>
        <w:ind w:firstLine="426"/>
        <w:jc w:val="both"/>
        <w:rPr>
          <w:rFonts w:ascii="Arial" w:hAnsi="Arial" w:cs="Arial"/>
        </w:rPr>
      </w:pPr>
      <w:r w:rsidRPr="002A07EA">
        <w:rPr>
          <w:rFonts w:ascii="Arial" w:hAnsi="Arial" w:cs="Arial"/>
          <w:shd w:val="clear" w:color="auto" w:fill="FFFFFF"/>
        </w:rPr>
        <w:t>ocds-148610-817a9281-5929-4387-a0e8-79c97daab1c8</w:t>
      </w:r>
    </w:p>
    <w:p w14:paraId="4CAC6C46" w14:textId="1711E1BD" w:rsidR="005265B0" w:rsidRPr="00177A7D" w:rsidRDefault="005265B0" w:rsidP="003E3EFD">
      <w:pPr>
        <w:pStyle w:val="Tekstprzypisudolnego"/>
        <w:numPr>
          <w:ilvl w:val="0"/>
          <w:numId w:val="22"/>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3876E6D9" w14:textId="77777777" w:rsidR="00C93E52" w:rsidRPr="00C93E52" w:rsidRDefault="003A52BF" w:rsidP="003E3EFD">
      <w:pPr>
        <w:pStyle w:val="Tekstprzypisudolnego"/>
        <w:numPr>
          <w:ilvl w:val="0"/>
          <w:numId w:val="30"/>
        </w:numPr>
        <w:jc w:val="both"/>
        <w:rPr>
          <w:rFonts w:ascii="Arial" w:hAnsi="Arial" w:cs="Arial"/>
        </w:rPr>
      </w:pPr>
      <w:bookmarkStart w:id="2" w:name="_Hlk120704752"/>
      <w:r w:rsidRPr="00C93E52">
        <w:rPr>
          <w:rFonts w:ascii="Arial" w:hAnsi="Arial" w:cs="Arial"/>
        </w:rPr>
        <w:t>Przedmiotem zamówienia jest dostawa</w:t>
      </w:r>
      <w:r w:rsidR="00C93E52" w:rsidRPr="00C93E52">
        <w:rPr>
          <w:rFonts w:ascii="Arial" w:hAnsi="Arial" w:cs="Arial"/>
        </w:rPr>
        <w:t xml:space="preserve"> sprzętu komputerowego wraz z drukarkami. Zamówienie realizowanego w ramach Krajowego Planu Odbudowy i Zwiększania Odporności: Komponent D „Efektywność, dostępność i jakość systemu ochrony zdrowia” Inwestycja D1.1.1 „Rozwój i modernizacja infrastruktury centrów opieki wysokospecjalistycznej i innych podmiotów leczniczych”</w:t>
      </w:r>
    </w:p>
    <w:p w14:paraId="320A9E6D" w14:textId="143196BA" w:rsidR="003B6A43" w:rsidRDefault="003B6A43" w:rsidP="00F06DA9">
      <w:pPr>
        <w:pStyle w:val="Tekstpodstawowy"/>
        <w:jc w:val="both"/>
        <w:rPr>
          <w:rFonts w:cs="Arial"/>
          <w:bCs/>
          <w:sz w:val="20"/>
        </w:rPr>
      </w:pPr>
    </w:p>
    <w:p w14:paraId="72D73122" w14:textId="77777777" w:rsidR="00C93E52" w:rsidRPr="00CE4E0F" w:rsidRDefault="00C93E52" w:rsidP="00C93E52">
      <w:pPr>
        <w:pStyle w:val="Tekstprzypisudolnego"/>
        <w:ind w:left="360"/>
        <w:jc w:val="both"/>
        <w:rPr>
          <w:rFonts w:ascii="Arial" w:hAnsi="Arial" w:cs="Arial"/>
        </w:rPr>
      </w:pPr>
      <w:r w:rsidRPr="00CE4E0F">
        <w:rPr>
          <w:rFonts w:ascii="Arial" w:hAnsi="Arial" w:cs="Arial"/>
        </w:rPr>
        <w:t>Tytuł projektu: „Zakup sprzętu medycznego oraz wyposażenia wraz z wymianą wyeksploatowanej aparatury w celu poprawy jakości, dostępności i skuteczności opieki kardiologicznej świadczonej w Szpitalu Wojewódzkim im. Mikołaja Kopernika w Koszalinie”</w:t>
      </w:r>
    </w:p>
    <w:p w14:paraId="4484D897" w14:textId="77777777" w:rsidR="00C93E52" w:rsidRPr="00CE4E0F" w:rsidRDefault="00C93E52" w:rsidP="00C93E52">
      <w:pPr>
        <w:pStyle w:val="Tekstprzypisudolnego"/>
        <w:ind w:left="360"/>
        <w:jc w:val="both"/>
        <w:rPr>
          <w:rFonts w:ascii="Arial" w:hAnsi="Arial" w:cs="Arial"/>
        </w:rPr>
      </w:pPr>
    </w:p>
    <w:p w14:paraId="377600C8" w14:textId="77777777" w:rsidR="00C93E52" w:rsidRPr="00CE4E0F" w:rsidRDefault="00C93E52" w:rsidP="00C93E52">
      <w:pPr>
        <w:pStyle w:val="Tekstprzypisudolnego"/>
        <w:ind w:left="360"/>
        <w:jc w:val="both"/>
        <w:rPr>
          <w:rFonts w:ascii="Arial" w:hAnsi="Arial" w:cs="Arial"/>
        </w:rPr>
      </w:pPr>
      <w:r w:rsidRPr="00CE4E0F">
        <w:rPr>
          <w:rFonts w:ascii="Arial" w:hAnsi="Arial" w:cs="Arial"/>
        </w:rPr>
        <w:t>Numer projektu: KPOD.07.02-IP.10-0390/25</w:t>
      </w:r>
    </w:p>
    <w:p w14:paraId="4551EBFD" w14:textId="77777777" w:rsidR="00C93E52" w:rsidRPr="00177A7D" w:rsidRDefault="00C93E52" w:rsidP="00F06DA9">
      <w:pPr>
        <w:pStyle w:val="Tekstpodstawowy"/>
        <w:jc w:val="both"/>
        <w:rPr>
          <w:rFonts w:cs="Arial"/>
          <w:bCs/>
          <w:sz w:val="20"/>
        </w:rPr>
      </w:pPr>
    </w:p>
    <w:p w14:paraId="1BA7FEDB" w14:textId="0A5C18C0" w:rsidR="00C93E52" w:rsidRPr="00791C81" w:rsidRDefault="003B6A43" w:rsidP="00791C81">
      <w:pPr>
        <w:pStyle w:val="Tekstprzypisudolnego"/>
        <w:numPr>
          <w:ilvl w:val="0"/>
          <w:numId w:val="30"/>
        </w:numPr>
        <w:jc w:val="both"/>
        <w:rPr>
          <w:rFonts w:ascii="Arial" w:hAnsi="Arial" w:cs="Arial"/>
        </w:rPr>
      </w:pPr>
      <w:r w:rsidRPr="00791C81">
        <w:rPr>
          <w:rFonts w:ascii="Arial" w:hAnsi="Arial" w:cs="Arial"/>
        </w:rPr>
        <w:t>Nazwa i kody dotyczące przedmiotu zamówienia określone we Wspólnym Słowniku Zamówień (CPV)</w:t>
      </w:r>
      <w:r w:rsidR="00A9067C" w:rsidRPr="00791C81">
        <w:rPr>
          <w:rFonts w:ascii="Arial" w:hAnsi="Arial" w:cs="Arial"/>
        </w:rPr>
        <w:t xml:space="preserve"> </w:t>
      </w:r>
      <w:r w:rsidR="00C93E52" w:rsidRPr="00791C81">
        <w:rPr>
          <w:rFonts w:ascii="Arial" w:hAnsi="Arial" w:cs="Arial"/>
        </w:rPr>
        <w:t>–</w:t>
      </w:r>
      <w:r w:rsidR="00A9067C" w:rsidRPr="00791C81">
        <w:rPr>
          <w:rFonts w:ascii="Arial" w:hAnsi="Arial" w:cs="Arial"/>
        </w:rPr>
        <w:t xml:space="preserve"> </w:t>
      </w:r>
      <w:r w:rsidR="00C93E52" w:rsidRPr="00791C81">
        <w:rPr>
          <w:rFonts w:ascii="Arial" w:hAnsi="Arial" w:cs="Arial"/>
        </w:rPr>
        <w:t xml:space="preserve">30200000-1 - Urządzenia komputerowe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3E3EFD">
      <w:pPr>
        <w:pStyle w:val="Tekstpodstawowy"/>
        <w:numPr>
          <w:ilvl w:val="0"/>
          <w:numId w:val="30"/>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2D3BCE65" w14:textId="77777777" w:rsidR="00F62A0A" w:rsidRPr="00177A7D" w:rsidRDefault="00F62A0A" w:rsidP="00F06DA9">
      <w:pPr>
        <w:pStyle w:val="Tekstprzypisudolnego"/>
        <w:rPr>
          <w:rFonts w:ascii="Arial" w:hAnsi="Arial" w:cs="Arial"/>
          <w:highlight w:val="cyan"/>
        </w:rPr>
      </w:pPr>
    </w:p>
    <w:p w14:paraId="57374036" w14:textId="790FDAA6" w:rsidR="00F62A0A" w:rsidRPr="00C93E52" w:rsidRDefault="00F62A0A" w:rsidP="003E3EFD">
      <w:pPr>
        <w:pStyle w:val="Tekstprzypisudolnego"/>
        <w:numPr>
          <w:ilvl w:val="0"/>
          <w:numId w:val="30"/>
        </w:numPr>
        <w:rPr>
          <w:rFonts w:ascii="Arial" w:hAnsi="Arial" w:cs="Arial"/>
        </w:rPr>
      </w:pPr>
      <w:r w:rsidRPr="00C93E52">
        <w:rPr>
          <w:rFonts w:ascii="Arial" w:hAnsi="Arial" w:cs="Arial"/>
        </w:rPr>
        <w:t>Zamawiający nie dopuszcza składanie ofert częściowych.</w:t>
      </w:r>
    </w:p>
    <w:p w14:paraId="0FA066E2" w14:textId="1FF206CB" w:rsidR="00F62A0A" w:rsidRDefault="00F62A0A" w:rsidP="00C93E52">
      <w:pPr>
        <w:pStyle w:val="Tekstprzypisudolnego"/>
        <w:ind w:left="426"/>
        <w:jc w:val="both"/>
        <w:rPr>
          <w:rFonts w:ascii="Arial" w:hAnsi="Arial" w:cs="Arial"/>
        </w:rPr>
      </w:pPr>
      <w:r w:rsidRPr="00C93E52">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04330BFB" w14:textId="77777777" w:rsidR="00C93E52" w:rsidRPr="00C93E52" w:rsidRDefault="00C93E52" w:rsidP="00C93E52">
      <w:pPr>
        <w:pStyle w:val="Tekstprzypisudolnego"/>
        <w:ind w:left="426"/>
        <w:jc w:val="both"/>
        <w:rPr>
          <w:rFonts w:ascii="Arial" w:hAnsi="Arial" w:cs="Arial"/>
        </w:rPr>
      </w:pPr>
    </w:p>
    <w:p w14:paraId="1C09BD2E" w14:textId="3B8F5169" w:rsidR="00C93E52" w:rsidRDefault="00C93E52" w:rsidP="003E3EFD">
      <w:pPr>
        <w:pStyle w:val="Tekstprzypisudolnego"/>
        <w:numPr>
          <w:ilvl w:val="0"/>
          <w:numId w:val="30"/>
        </w:numPr>
        <w:jc w:val="both"/>
        <w:rPr>
          <w:rFonts w:ascii="Arial" w:hAnsi="Arial" w:cs="Arial"/>
        </w:rPr>
      </w:pPr>
      <w:r w:rsidRPr="00C93E52">
        <w:rPr>
          <w:rFonts w:ascii="Arial" w:hAnsi="Arial" w:cs="Arial"/>
        </w:rPr>
        <w:t>Zamawiający wymaga aby zaoferowany sprzęt w przedmiotowym postepowaniu był fabrycznie nowy (nierekondycjonowany, niepowystawowy, niedemonstracyjny) wyprodukowany w roku 2026 lub 2025</w:t>
      </w:r>
      <w:r>
        <w:rPr>
          <w:rFonts w:ascii="Arial" w:hAnsi="Arial" w:cs="Arial"/>
        </w:rPr>
        <w:t>.</w:t>
      </w:r>
      <w:r w:rsidRPr="00C93E52">
        <w:rPr>
          <w:rFonts w:ascii="Arial" w:hAnsi="Arial" w:cs="Arial"/>
        </w:rPr>
        <w:t xml:space="preserve"> </w:t>
      </w:r>
    </w:p>
    <w:p w14:paraId="253DBDBD" w14:textId="77777777" w:rsidR="00C93E52" w:rsidRPr="00C93E52" w:rsidRDefault="00C93E52" w:rsidP="00C93E52">
      <w:pPr>
        <w:pStyle w:val="Tekstprzypisudolnego"/>
        <w:jc w:val="both"/>
        <w:rPr>
          <w:rFonts w:ascii="Arial" w:hAnsi="Arial" w:cs="Arial"/>
        </w:rPr>
      </w:pPr>
    </w:p>
    <w:p w14:paraId="3CAB3FEA" w14:textId="77777777" w:rsidR="00C93E52" w:rsidRPr="00C93E52" w:rsidRDefault="00C93E52" w:rsidP="003E3EFD">
      <w:pPr>
        <w:pStyle w:val="Akapitzlist"/>
        <w:numPr>
          <w:ilvl w:val="0"/>
          <w:numId w:val="30"/>
        </w:numPr>
        <w:shd w:val="clear" w:color="auto" w:fill="FFFFFF"/>
        <w:ind w:right="5"/>
        <w:jc w:val="both"/>
        <w:rPr>
          <w:rStyle w:val="Domylnaczcionkaakapitu1"/>
          <w:rFonts w:ascii="Arial" w:hAnsi="Arial" w:cs="Arial"/>
        </w:rPr>
      </w:pPr>
      <w:r w:rsidRPr="00C93E52">
        <w:rPr>
          <w:rStyle w:val="Domylnaczcionkaakapitu1"/>
          <w:rFonts w:ascii="Arial" w:hAnsi="Arial" w:cs="Arial"/>
        </w:rPr>
        <w:t>Na mocy art. 99 ust. 5 ustawy Pzp w przypadku zastosowania do opisu przedmiotu zamówienia, znaków towarowych, patentów lub pochodzenia, źródła lub szczególnego procesu, który charakteryzuje produkty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10BFC250" w14:textId="77777777" w:rsidR="00C93E52" w:rsidRPr="00C93E52" w:rsidRDefault="00C93E52" w:rsidP="00C93E52">
      <w:pPr>
        <w:shd w:val="clear" w:color="auto" w:fill="FFFFFF"/>
        <w:ind w:right="5"/>
        <w:jc w:val="both"/>
        <w:rPr>
          <w:rStyle w:val="Domylnaczcionkaakapitu1"/>
          <w:rFonts w:ascii="Arial" w:hAnsi="Arial" w:cs="Arial"/>
        </w:rPr>
      </w:pPr>
    </w:p>
    <w:p w14:paraId="278E236C" w14:textId="77777777" w:rsidR="00C93E52" w:rsidRPr="00C93E52" w:rsidRDefault="00C93E52" w:rsidP="003E3EFD">
      <w:pPr>
        <w:pStyle w:val="Akapitzlist"/>
        <w:numPr>
          <w:ilvl w:val="0"/>
          <w:numId w:val="30"/>
        </w:numPr>
        <w:shd w:val="clear" w:color="auto" w:fill="FFFFFF"/>
        <w:ind w:right="5"/>
        <w:jc w:val="both"/>
        <w:rPr>
          <w:rStyle w:val="Domylnaczcionkaakapitu1"/>
          <w:rFonts w:ascii="Arial" w:hAnsi="Arial" w:cs="Arial"/>
        </w:rPr>
      </w:pPr>
      <w:r w:rsidRPr="00C93E52">
        <w:rPr>
          <w:rStyle w:val="Domylnaczcionkaakapitu1"/>
          <w:rFonts w:ascii="Arial" w:hAnsi="Arial" w:cs="Arial"/>
        </w:rPr>
        <w:t>Na podstawie art. 101 ust. 4 ustawy Pzp Zamawiający opisując przedmiot zamówienia przez odniesienie do norm, ocen technicznych, specyfikacji technicznych i systemów referencji technicznych, o których mowa w art. 101 ust. 1 pkt 2 i ust. 3 ustawy Pzp, dopuszcza rozwiązania równoważne opisywanym. Wykonawca, który powołuje się na rozwiązania równoważne opisywanym przez Zamawiającego, jest obowiązany wykazać, że oferowane przez niego dostawy spełniają wymagania określone przez Zamawiającego.</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279160C0" w:rsidR="0000239F" w:rsidRPr="00C93E52" w:rsidRDefault="0000239F" w:rsidP="003E3EFD">
      <w:pPr>
        <w:pStyle w:val="Tekstpodstawowy"/>
        <w:numPr>
          <w:ilvl w:val="0"/>
          <w:numId w:val="21"/>
        </w:numPr>
        <w:jc w:val="both"/>
        <w:rPr>
          <w:rFonts w:cs="Arial"/>
          <w:sz w:val="20"/>
        </w:rPr>
      </w:pPr>
      <w:bookmarkStart w:id="3" w:name="_Hlk120704794"/>
      <w:r w:rsidRPr="00C93E52">
        <w:rPr>
          <w:rFonts w:cs="Arial"/>
          <w:sz w:val="20"/>
        </w:rPr>
        <w:t xml:space="preserve">Zamawiający </w:t>
      </w:r>
      <w:r w:rsidR="00C93E52" w:rsidRPr="00C93E52">
        <w:rPr>
          <w:rFonts w:cs="Arial"/>
          <w:sz w:val="20"/>
        </w:rPr>
        <w:t>wymaga</w:t>
      </w:r>
      <w:r w:rsidR="004A4DA8" w:rsidRPr="00C93E52">
        <w:rPr>
          <w:rFonts w:cs="Arial"/>
          <w:sz w:val="20"/>
        </w:rPr>
        <w:t xml:space="preserve"> </w:t>
      </w:r>
      <w:r w:rsidRPr="00C93E52">
        <w:rPr>
          <w:rFonts w:cs="Arial"/>
          <w:sz w:val="20"/>
        </w:rPr>
        <w:t>złożenia, wraz z ofertą, przedmiotowych środków dowodowych – na potwierdzenie zgodności oferowanych dostaw</w:t>
      </w:r>
      <w:r w:rsidR="00FE3053" w:rsidRPr="00C93E52">
        <w:rPr>
          <w:rFonts w:cs="Arial"/>
          <w:sz w:val="20"/>
        </w:rPr>
        <w:t xml:space="preserve"> </w:t>
      </w:r>
      <w:r w:rsidRPr="00C93E52">
        <w:rPr>
          <w:rFonts w:cs="Arial"/>
          <w:sz w:val="20"/>
        </w:rPr>
        <w:t>z wymaganiami określonymi w opisie przedmiotu zamówienia lub/i opisie kryteriów oceny ofert, takich jak:</w:t>
      </w:r>
    </w:p>
    <w:p w14:paraId="50AE3305" w14:textId="77777777" w:rsidR="00C93E52" w:rsidRPr="00CE4E0F" w:rsidRDefault="00C93E52" w:rsidP="003E3EFD">
      <w:pPr>
        <w:pStyle w:val="Tekstpodstawowy"/>
        <w:numPr>
          <w:ilvl w:val="0"/>
          <w:numId w:val="31"/>
        </w:numPr>
        <w:jc w:val="both"/>
        <w:rPr>
          <w:rFonts w:cs="Arial"/>
          <w:color w:val="0000FF"/>
          <w:sz w:val="20"/>
        </w:rPr>
      </w:pPr>
      <w:r w:rsidRPr="00CE4E0F">
        <w:rPr>
          <w:rFonts w:cs="Arial"/>
          <w:sz w:val="20"/>
        </w:rPr>
        <w:t xml:space="preserve">poświadczony przez Wykonawcę opis przedmiotu zamówienia – </w:t>
      </w:r>
      <w:r w:rsidRPr="00CE4E0F">
        <w:rPr>
          <w:rFonts w:cs="Arial"/>
          <w:color w:val="0000FF"/>
          <w:sz w:val="20"/>
        </w:rPr>
        <w:t>załącznik nr 2 do SWZ,</w:t>
      </w:r>
    </w:p>
    <w:p w14:paraId="7592BAB1" w14:textId="77777777" w:rsidR="00C93E52" w:rsidRPr="00C93E52" w:rsidRDefault="00C93E52" w:rsidP="003E3EFD">
      <w:pPr>
        <w:pStyle w:val="Akapitzlist"/>
        <w:numPr>
          <w:ilvl w:val="0"/>
          <w:numId w:val="31"/>
        </w:numPr>
        <w:jc w:val="both"/>
        <w:rPr>
          <w:rFonts w:ascii="Arial" w:hAnsi="Arial" w:cs="Arial"/>
        </w:rPr>
      </w:pPr>
      <w:r w:rsidRPr="00C93E52">
        <w:rPr>
          <w:rFonts w:ascii="Arial" w:hAnsi="Arial" w:cs="Arial"/>
        </w:rPr>
        <w:t>oryginalne materiały informacyjne producenta lub autoryzowanego dystrybutora potwierdzające spełnienie parametrów oferowanych wyrobów,</w:t>
      </w:r>
    </w:p>
    <w:p w14:paraId="19110B65" w14:textId="77777777" w:rsidR="00C93E52" w:rsidRPr="00C93E52" w:rsidRDefault="00C93E52" w:rsidP="003E3EFD">
      <w:pPr>
        <w:pStyle w:val="Akapitzlist"/>
        <w:widowControl w:val="0"/>
        <w:numPr>
          <w:ilvl w:val="0"/>
          <w:numId w:val="31"/>
        </w:numPr>
        <w:autoSpaceDE w:val="0"/>
        <w:autoSpaceDN w:val="0"/>
        <w:adjustRightInd w:val="0"/>
        <w:jc w:val="both"/>
        <w:rPr>
          <w:rFonts w:ascii="Arial" w:hAnsi="Arial" w:cs="Arial"/>
        </w:rPr>
      </w:pPr>
      <w:r w:rsidRPr="00C93E52">
        <w:rPr>
          <w:rFonts w:ascii="Arial" w:hAnsi="Arial" w:cs="Arial"/>
        </w:rPr>
        <w:t>certyfikat wdrożenia przez producenta sprzętu lub autoryzowanego przedstawiciela producenta, normy zarządzania środowiskowego PN-EN ISO 14001 lub równoważnej,</w:t>
      </w:r>
    </w:p>
    <w:p w14:paraId="3DEED52B" w14:textId="77777777" w:rsidR="00C93E52" w:rsidRPr="00C93E52" w:rsidRDefault="00C93E52" w:rsidP="003E3EFD">
      <w:pPr>
        <w:pStyle w:val="Akapitzlist"/>
        <w:widowControl w:val="0"/>
        <w:numPr>
          <w:ilvl w:val="0"/>
          <w:numId w:val="31"/>
        </w:numPr>
        <w:autoSpaceDE w:val="0"/>
        <w:autoSpaceDN w:val="0"/>
        <w:adjustRightInd w:val="0"/>
        <w:jc w:val="both"/>
        <w:rPr>
          <w:rFonts w:ascii="Arial" w:hAnsi="Arial" w:cs="Arial"/>
        </w:rPr>
      </w:pPr>
      <w:r w:rsidRPr="00C93E52">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p>
    <w:p w14:paraId="32E6AA5F" w14:textId="77777777" w:rsidR="0000239F" w:rsidRPr="00177A7D" w:rsidRDefault="0000239F" w:rsidP="00F06DA9">
      <w:pPr>
        <w:pStyle w:val="Tekstpodstawowy"/>
        <w:jc w:val="both"/>
        <w:rPr>
          <w:rFonts w:cs="Arial"/>
          <w:sz w:val="20"/>
        </w:rPr>
      </w:pPr>
    </w:p>
    <w:p w14:paraId="5622C17F" w14:textId="5F8659D6" w:rsidR="0000239F" w:rsidRPr="00E65ED2" w:rsidRDefault="0000239F" w:rsidP="003E3EFD">
      <w:pPr>
        <w:pStyle w:val="Tekstpodstawowy"/>
        <w:numPr>
          <w:ilvl w:val="0"/>
          <w:numId w:val="21"/>
        </w:numPr>
        <w:jc w:val="both"/>
        <w:rPr>
          <w:rFonts w:cs="Arial"/>
          <w:sz w:val="20"/>
        </w:rPr>
      </w:pPr>
      <w:r w:rsidRPr="00E65ED2">
        <w:rPr>
          <w:rFonts w:cs="Arial"/>
          <w:sz w:val="20"/>
        </w:rPr>
        <w:t xml:space="preserve">Zamawiający akceptuje równoważne przedmiotowe środki dowodowe, jeżeli potwierdzają, że oferowane dostawy spełniają określone przez </w:t>
      </w:r>
      <w:r w:rsidR="004F6460" w:rsidRPr="00E65ED2">
        <w:rPr>
          <w:rFonts w:cs="Arial"/>
          <w:sz w:val="20"/>
        </w:rPr>
        <w:t xml:space="preserve">Zamawiającego </w:t>
      </w:r>
      <w:r w:rsidRPr="00E65ED2">
        <w:rPr>
          <w:rFonts w:cs="Arial"/>
          <w:sz w:val="20"/>
        </w:rPr>
        <w:t>wymagania.</w:t>
      </w:r>
    </w:p>
    <w:p w14:paraId="0E660DD1" w14:textId="77777777" w:rsidR="0000239F" w:rsidRPr="00E65ED2" w:rsidRDefault="0000239F" w:rsidP="00F06DA9">
      <w:pPr>
        <w:pStyle w:val="Tekstpodstawowy"/>
        <w:jc w:val="both"/>
        <w:rPr>
          <w:rFonts w:cs="Arial"/>
          <w:sz w:val="20"/>
        </w:rPr>
      </w:pPr>
    </w:p>
    <w:p w14:paraId="7C2CB4E2" w14:textId="77777777" w:rsidR="0000239F" w:rsidRPr="00E65ED2" w:rsidRDefault="0000239F" w:rsidP="003E3EFD">
      <w:pPr>
        <w:pStyle w:val="Tekstpodstawowy"/>
        <w:numPr>
          <w:ilvl w:val="0"/>
          <w:numId w:val="21"/>
        </w:numPr>
        <w:jc w:val="both"/>
        <w:rPr>
          <w:rFonts w:cs="Arial"/>
          <w:sz w:val="20"/>
        </w:rPr>
      </w:pPr>
      <w:r w:rsidRPr="00E65ED2">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65ED2" w:rsidRDefault="0000239F" w:rsidP="00F06DA9">
      <w:pPr>
        <w:pStyle w:val="Tekstpodstawowy"/>
        <w:jc w:val="both"/>
        <w:rPr>
          <w:rFonts w:cs="Arial"/>
          <w:sz w:val="20"/>
        </w:rPr>
      </w:pPr>
    </w:p>
    <w:p w14:paraId="5B49093B" w14:textId="77777777" w:rsidR="00E65ED2" w:rsidRPr="00E65ED2" w:rsidRDefault="00E65ED2" w:rsidP="003E3EFD">
      <w:pPr>
        <w:pStyle w:val="Tekstpodstawowy"/>
        <w:numPr>
          <w:ilvl w:val="0"/>
          <w:numId w:val="21"/>
        </w:numPr>
        <w:jc w:val="both"/>
        <w:rPr>
          <w:rFonts w:cs="Arial"/>
          <w:sz w:val="20"/>
        </w:rPr>
      </w:pPr>
      <w:r w:rsidRPr="00E65ED2">
        <w:rPr>
          <w:rFonts w:cs="Arial"/>
          <w:sz w:val="20"/>
        </w:rPr>
        <w:t>Zamawiający nie wezwie do ich złożenia lub uzupełnienia, jeżeli przedmiotowy środek dowodowy służy potwierdzeniu zgodności z kryteriami określonymi w opisie kryteriów oceny ofert (tj. certyfikat wdrożenia przez producenta sprzętu lub autoryzowanego przedstawiciela producenta, normy zarządzania środowiskowego PN-EN ISO 14001 lub równoważnej; oświadczenie producenta sprzętu lub autoryzowanego przedstawiciela producenta, że instrukcja użycia oraz opakowanie jednostkowe sprzętu pochodzą w dowolnej części z recyklingu lub nadają się do dalszego recyklingu) lub gdy mimo złożenia przedmiotowego środka dowodowego oferta podlega odrzuceniu albo zachodzą przesłanki unieważnienia postępowania.</w:t>
      </w:r>
    </w:p>
    <w:p w14:paraId="57D981BB" w14:textId="77777777" w:rsidR="0000239F" w:rsidRPr="00E65ED2" w:rsidRDefault="0000239F" w:rsidP="00F06DA9">
      <w:pPr>
        <w:pStyle w:val="Tekstpodstawowy"/>
        <w:jc w:val="both"/>
        <w:rPr>
          <w:rFonts w:cs="Arial"/>
          <w:sz w:val="20"/>
        </w:rPr>
      </w:pPr>
    </w:p>
    <w:p w14:paraId="4E52C3D1" w14:textId="77777777" w:rsidR="0000239F" w:rsidRPr="00E65ED2" w:rsidRDefault="0000239F" w:rsidP="003E3EFD">
      <w:pPr>
        <w:pStyle w:val="Tekstpodstawowy"/>
        <w:numPr>
          <w:ilvl w:val="0"/>
          <w:numId w:val="21"/>
        </w:numPr>
        <w:jc w:val="both"/>
        <w:rPr>
          <w:rFonts w:cs="Arial"/>
          <w:sz w:val="20"/>
        </w:rPr>
      </w:pPr>
      <w:r w:rsidRPr="00E65ED2">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0BBCBA7A"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E65ED2">
        <w:rPr>
          <w:rFonts w:ascii="Arial" w:hAnsi="Arial" w:cs="Arial"/>
        </w:rPr>
        <w:t xml:space="preserve">do </w:t>
      </w:r>
      <w:r w:rsidR="00791C81" w:rsidRPr="00366FE9">
        <w:rPr>
          <w:rFonts w:ascii="Arial" w:hAnsi="Arial" w:cs="Arial"/>
        </w:rPr>
        <w:t>4 tygodni</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3E3EFD">
      <w:pPr>
        <w:pStyle w:val="Tekstprzypisudolnego"/>
        <w:numPr>
          <w:ilvl w:val="0"/>
          <w:numId w:val="24"/>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Zamawiający wyznacza następujące osoby do kontaktu z wykonawcami:</w:t>
      </w:r>
    </w:p>
    <w:p w14:paraId="2940A096" w14:textId="65231E88" w:rsidR="009056A4" w:rsidRPr="00791C81" w:rsidRDefault="009056A4" w:rsidP="0059591C">
      <w:pPr>
        <w:pStyle w:val="Tekstprzypisudolnego"/>
        <w:ind w:left="357"/>
        <w:jc w:val="both"/>
        <w:rPr>
          <w:rFonts w:ascii="Arial" w:hAnsi="Arial" w:cs="Arial"/>
          <w:color w:val="0000FF"/>
        </w:rPr>
      </w:pPr>
      <w:r w:rsidRPr="00791C81">
        <w:rPr>
          <w:rFonts w:ascii="Arial" w:hAnsi="Arial" w:cs="Arial"/>
          <w:color w:val="0000FF"/>
        </w:rPr>
        <w:t>Pani</w:t>
      </w:r>
      <w:r w:rsidR="00E65ED2" w:rsidRPr="00791C81">
        <w:rPr>
          <w:rFonts w:ascii="Arial" w:hAnsi="Arial" w:cs="Arial"/>
          <w:color w:val="0000FF"/>
        </w:rPr>
        <w:t xml:space="preserve"> Ewelina Kopaczewska</w:t>
      </w:r>
      <w:r w:rsidR="0059591C" w:rsidRPr="00791C81">
        <w:rPr>
          <w:rFonts w:ascii="Arial" w:hAnsi="Arial" w:cs="Arial"/>
          <w:color w:val="0000FF"/>
        </w:rPr>
        <w:t xml:space="preserve"> </w:t>
      </w:r>
      <w:r w:rsidRPr="00791C81">
        <w:rPr>
          <w:rFonts w:ascii="Arial" w:hAnsi="Arial" w:cs="Arial"/>
          <w:color w:val="0000FF"/>
        </w:rPr>
        <w:t xml:space="preserve">tel. </w:t>
      </w:r>
      <w:r w:rsidR="00E65ED2" w:rsidRPr="00791C81">
        <w:rPr>
          <w:rFonts w:ascii="Arial" w:hAnsi="Arial" w:cs="Arial"/>
          <w:color w:val="0000FF"/>
        </w:rPr>
        <w:t>94 34 88 109</w:t>
      </w:r>
      <w:r w:rsidRPr="00791C81">
        <w:rPr>
          <w:rFonts w:ascii="Arial" w:hAnsi="Arial" w:cs="Arial"/>
          <w:color w:val="0000FF"/>
        </w:rPr>
        <w:t xml:space="preserve">,e-mail: </w:t>
      </w:r>
      <w:r w:rsidR="00E65ED2" w:rsidRPr="00791C81">
        <w:rPr>
          <w:rFonts w:ascii="Arial" w:hAnsi="Arial" w:cs="Arial"/>
          <w:color w:val="0000FF"/>
        </w:rPr>
        <w:t>ewelina@swk.med.pl</w:t>
      </w:r>
    </w:p>
    <w:p w14:paraId="0D05B63B" w14:textId="1330766B"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lastRenderedPageBreak/>
        <w:t>Przeglądanie i pobieranie publicznej treści dokumentacji postępowania nie wymaga posiadania konta na Platformie e-Zamówienia ani logowania.</w:t>
      </w:r>
    </w:p>
    <w:p w14:paraId="04BA0DAE" w14:textId="0FAF0F70"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3E3EFD">
      <w:pPr>
        <w:pStyle w:val="Tekstprzypisudolnego"/>
        <w:numPr>
          <w:ilvl w:val="0"/>
          <w:numId w:val="23"/>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3E3EFD">
      <w:pPr>
        <w:pStyle w:val="Tekstprzypisudolnego"/>
        <w:numPr>
          <w:ilvl w:val="0"/>
          <w:numId w:val="23"/>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1448B13D" w:rsidR="007A52BE" w:rsidRPr="00177A7D" w:rsidRDefault="007A52BE" w:rsidP="003E3EFD">
      <w:pPr>
        <w:pStyle w:val="Tekstprzypisudolnego"/>
        <w:numPr>
          <w:ilvl w:val="0"/>
          <w:numId w:val="24"/>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E65ED2">
        <w:rPr>
          <w:rFonts w:ascii="Arial" w:hAnsi="Arial" w:cs="Arial"/>
        </w:rPr>
        <w:t xml:space="preserve">Zamawiający dopuszcza komunikację za pomocą poczty elektronicznej na adres e-mail: </w:t>
      </w:r>
      <w:r w:rsidR="00E65ED2" w:rsidRPr="00E65ED2">
        <w:rPr>
          <w:rFonts w:ascii="Arial" w:hAnsi="Arial" w:cs="Arial"/>
        </w:rPr>
        <w:t>ewelina</w:t>
      </w:r>
      <w:r w:rsidRPr="00E65ED2">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E65ED2">
        <w:rPr>
          <w:rFonts w:ascii="Arial" w:hAnsi="Arial" w:cs="Arial"/>
        </w:rPr>
        <w:t xml:space="preserve">Zamawiający nie przewiduje </w:t>
      </w:r>
      <w:r w:rsidRPr="00E65ED2">
        <w:rPr>
          <w:rFonts w:ascii="Arial" w:hAnsi="Arial" w:cs="Arial"/>
          <w:bCs/>
        </w:rPr>
        <w:t>komunikowania się z Wykonawcami w inny sposób niż przy użyciu środków komunikacji elektronicznej.</w:t>
      </w:r>
    </w:p>
    <w:bookmarkEnd w:id="6"/>
    <w:p w14:paraId="5D9D3ECF" w14:textId="097F8A55" w:rsidR="00E04D56" w:rsidRDefault="00E04D56" w:rsidP="00F06DA9">
      <w:pPr>
        <w:pStyle w:val="Tekstprzypisudolnego"/>
        <w:rPr>
          <w:rFonts w:ascii="Arial" w:hAnsi="Arial" w:cs="Arial"/>
        </w:rPr>
      </w:pPr>
    </w:p>
    <w:p w14:paraId="0E8C82F9" w14:textId="77777777" w:rsidR="00791C81" w:rsidRPr="00177A7D" w:rsidRDefault="00791C81"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lastRenderedPageBreak/>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5001432C"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366FE9">
        <w:rPr>
          <w:rFonts w:ascii="Arial" w:hAnsi="Arial" w:cs="Arial"/>
        </w:rPr>
        <w:t>07.05.2026</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295905A7" w14:textId="77777777" w:rsidR="00E65ED2" w:rsidRPr="00E65ED2" w:rsidRDefault="00E65ED2" w:rsidP="003E3EFD">
      <w:pPr>
        <w:pStyle w:val="Akapitzlist"/>
        <w:numPr>
          <w:ilvl w:val="0"/>
          <w:numId w:val="32"/>
        </w:numPr>
        <w:jc w:val="both"/>
        <w:rPr>
          <w:rFonts w:ascii="Arial" w:hAnsi="Arial" w:cs="Arial"/>
        </w:rPr>
      </w:pPr>
      <w:bookmarkStart w:id="8" w:name="_Hlk120705344"/>
      <w:r w:rsidRPr="00E65ED2">
        <w:rPr>
          <w:rFonts w:ascii="Arial" w:hAnsi="Arial" w:cs="Arial"/>
        </w:rPr>
        <w:t xml:space="preserve">poświadczony przez Wykonawcę opis przedmiotu zamówienia – </w:t>
      </w:r>
      <w:r w:rsidRPr="00E65ED2">
        <w:rPr>
          <w:rFonts w:ascii="Arial" w:hAnsi="Arial" w:cs="Arial"/>
          <w:color w:val="0000FF"/>
        </w:rPr>
        <w:t>załącznik nr 2 do SWZ,</w:t>
      </w:r>
    </w:p>
    <w:p w14:paraId="0000CDB1" w14:textId="77777777" w:rsidR="00E65ED2" w:rsidRPr="00E65ED2" w:rsidRDefault="00E65ED2" w:rsidP="003E3EFD">
      <w:pPr>
        <w:pStyle w:val="Akapitzlist"/>
        <w:numPr>
          <w:ilvl w:val="0"/>
          <w:numId w:val="32"/>
        </w:numPr>
        <w:jc w:val="both"/>
        <w:rPr>
          <w:rFonts w:ascii="Arial" w:hAnsi="Arial" w:cs="Arial"/>
        </w:rPr>
      </w:pPr>
      <w:r w:rsidRPr="00E65ED2">
        <w:rPr>
          <w:rFonts w:ascii="Arial" w:hAnsi="Arial" w:cs="Arial"/>
        </w:rPr>
        <w:t>oryginalne materiały informacyjne producenta lub autoryzowanego dystrybutora potwierdzające spełnienie parametrów oferowanych wyrobów,</w:t>
      </w:r>
    </w:p>
    <w:p w14:paraId="39DF9CAC" w14:textId="77777777" w:rsidR="00E65ED2" w:rsidRPr="00E65ED2" w:rsidRDefault="00E65ED2" w:rsidP="003E3EFD">
      <w:pPr>
        <w:pStyle w:val="Akapitzlist"/>
        <w:numPr>
          <w:ilvl w:val="0"/>
          <w:numId w:val="32"/>
        </w:numPr>
        <w:jc w:val="both"/>
        <w:rPr>
          <w:rFonts w:ascii="Arial" w:hAnsi="Arial" w:cs="Arial"/>
        </w:rPr>
      </w:pPr>
      <w:r w:rsidRPr="00E65ED2">
        <w:rPr>
          <w:rFonts w:ascii="Arial" w:hAnsi="Arial" w:cs="Arial"/>
        </w:rPr>
        <w:t>certyfikat wdrożenia przez producenta sprzętu lub autoryzowanego przedstawiciela producenta, normy zarządzania środowiskowego PN-EN ISO 14001 lub równoważnej. (Dokument nie podlega uzupełnieniu w przypadku braku złożenia go wraz z ofertą; Wykonawca w kryterium pozacenowym otrzyma 0 pkt),</w:t>
      </w:r>
    </w:p>
    <w:p w14:paraId="528A541E" w14:textId="77777777" w:rsidR="00E65ED2" w:rsidRPr="00E65ED2" w:rsidRDefault="00E65ED2" w:rsidP="003E3EFD">
      <w:pPr>
        <w:pStyle w:val="Akapitzlist"/>
        <w:numPr>
          <w:ilvl w:val="0"/>
          <w:numId w:val="32"/>
        </w:numPr>
        <w:jc w:val="both"/>
        <w:rPr>
          <w:rFonts w:ascii="Arial" w:hAnsi="Arial" w:cs="Arial"/>
        </w:rPr>
      </w:pPr>
      <w:r w:rsidRPr="00E65ED2">
        <w:rPr>
          <w:rFonts w:ascii="Arial" w:hAnsi="Arial" w:cs="Arial"/>
        </w:rPr>
        <w:t>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pozacenowym otrzyma 0 pkt),</w:t>
      </w:r>
    </w:p>
    <w:p w14:paraId="1E5CADE1" w14:textId="5EF32793" w:rsidR="00E65ED2" w:rsidRPr="00E65ED2" w:rsidRDefault="00E65ED2" w:rsidP="003E3EFD">
      <w:pPr>
        <w:pStyle w:val="Akapitzlist"/>
        <w:numPr>
          <w:ilvl w:val="0"/>
          <w:numId w:val="32"/>
        </w:numPr>
        <w:jc w:val="both"/>
        <w:rPr>
          <w:rFonts w:ascii="Arial" w:hAnsi="Arial" w:cs="Arial"/>
        </w:rPr>
      </w:pPr>
      <w:r w:rsidRPr="00E65ED2">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E65ED2">
        <w:rPr>
          <w:rFonts w:ascii="Arial" w:hAnsi="Arial" w:cs="Arial"/>
          <w:color w:val="0000FF"/>
        </w:rPr>
        <w:t xml:space="preserve">załącznik nr </w:t>
      </w:r>
      <w:r>
        <w:rPr>
          <w:rFonts w:ascii="Arial" w:hAnsi="Arial" w:cs="Arial"/>
          <w:color w:val="0000FF"/>
        </w:rPr>
        <w:t xml:space="preserve">4 </w:t>
      </w:r>
      <w:r w:rsidRPr="00E65ED2">
        <w:rPr>
          <w:rFonts w:ascii="Arial" w:hAnsi="Arial" w:cs="Arial"/>
          <w:color w:val="0000FF"/>
        </w:rPr>
        <w:t>do SWZ</w:t>
      </w:r>
      <w:r w:rsidRPr="00E65ED2">
        <w:rPr>
          <w:rFonts w:ascii="Arial" w:hAnsi="Arial" w:cs="Arial"/>
        </w:rPr>
        <w:t>,</w:t>
      </w:r>
    </w:p>
    <w:p w14:paraId="64874230" w14:textId="77777777" w:rsidR="00E65ED2" w:rsidRPr="00E65ED2" w:rsidRDefault="00E65ED2" w:rsidP="003E3EFD">
      <w:pPr>
        <w:pStyle w:val="Akapitzlist"/>
        <w:numPr>
          <w:ilvl w:val="0"/>
          <w:numId w:val="32"/>
        </w:numPr>
        <w:jc w:val="both"/>
        <w:rPr>
          <w:rFonts w:ascii="Arial" w:hAnsi="Arial" w:cs="Arial"/>
        </w:rPr>
      </w:pPr>
      <w:r w:rsidRPr="00E65ED2">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8"/>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lastRenderedPageBreak/>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9" w:name="_Hlk120705448"/>
    </w:p>
    <w:p w14:paraId="27C35E26" w14:textId="668AF1D7"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Wykonawca przygotowuje ofertę przy pomocy „Formularza ofertowego”</w:t>
      </w:r>
      <w:r w:rsidR="0089797E" w:rsidRPr="00E65ED2">
        <w:rPr>
          <w:rFonts w:ascii="Arial" w:hAnsi="Arial" w:cs="Arial"/>
          <w:bCs/>
        </w:rPr>
        <w:t xml:space="preserve">, stanowiącego </w:t>
      </w:r>
      <w:r w:rsidR="0089797E" w:rsidRPr="00E65ED2">
        <w:rPr>
          <w:rFonts w:ascii="Arial" w:hAnsi="Arial" w:cs="Arial"/>
          <w:color w:val="0000FF"/>
        </w:rPr>
        <w:t xml:space="preserve">załącznik nr </w:t>
      </w:r>
      <w:r w:rsidR="00E65ED2" w:rsidRPr="00E65ED2">
        <w:rPr>
          <w:rFonts w:ascii="Arial" w:hAnsi="Arial" w:cs="Arial"/>
          <w:color w:val="0000FF"/>
        </w:rPr>
        <w:t xml:space="preserve">1 </w:t>
      </w:r>
      <w:r w:rsidR="002C3969" w:rsidRPr="00E65ED2">
        <w:rPr>
          <w:rFonts w:ascii="Arial" w:hAnsi="Arial" w:cs="Arial"/>
          <w:color w:val="0000FF"/>
        </w:rPr>
        <w:t>SWZ</w:t>
      </w:r>
      <w:r w:rsidRPr="00E65ED2">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E65ED2">
        <w:rPr>
          <w:rFonts w:ascii="Arial" w:hAnsi="Arial" w:cs="Arial"/>
          <w:bCs/>
        </w:rPr>
        <w:t>ust.</w:t>
      </w:r>
      <w:r w:rsidRPr="00E65ED2">
        <w:rPr>
          <w:rFonts w:ascii="Arial" w:hAnsi="Arial" w:cs="Arial"/>
          <w:bCs/>
        </w:rPr>
        <w:t xml:space="preserve"> </w:t>
      </w:r>
      <w:r w:rsidR="003E4C33" w:rsidRPr="00E65ED2">
        <w:rPr>
          <w:rFonts w:ascii="Arial" w:hAnsi="Arial" w:cs="Arial"/>
          <w:bCs/>
        </w:rPr>
        <w:t>6</w:t>
      </w:r>
      <w:r w:rsidRPr="00E65ED2">
        <w:rPr>
          <w:rFonts w:ascii="Arial" w:hAnsi="Arial" w:cs="Arial"/>
          <w:bCs/>
        </w:rPr>
        <w:t>.</w:t>
      </w:r>
    </w:p>
    <w:p w14:paraId="76C4E4A1" w14:textId="7AC60AF4"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Formularz ofertowy podpisuje się kwalifikowanym podpisem elektronicznym, podpisem zaufanym lub podpisem osobistym</w:t>
      </w:r>
      <w:r w:rsidR="003E4C33" w:rsidRPr="00E65ED2">
        <w:rPr>
          <w:rFonts w:ascii="Arial" w:hAnsi="Arial" w:cs="Arial"/>
          <w:bCs/>
        </w:rPr>
        <w:t xml:space="preserve"> (elektronicznym)</w:t>
      </w:r>
      <w:r w:rsidRPr="00E65ED2">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E65ED2" w:rsidRDefault="00F51682" w:rsidP="00F06DA9">
      <w:pPr>
        <w:ind w:left="357"/>
        <w:jc w:val="both"/>
        <w:rPr>
          <w:rFonts w:ascii="Arial" w:hAnsi="Arial" w:cs="Arial"/>
          <w:bCs/>
        </w:rPr>
      </w:pPr>
      <w:r w:rsidRPr="00E65ED2">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E65ED2" w:rsidRDefault="00F51682" w:rsidP="00F06DA9">
      <w:pPr>
        <w:ind w:left="357"/>
        <w:jc w:val="both"/>
        <w:rPr>
          <w:rFonts w:ascii="Arial" w:hAnsi="Arial" w:cs="Arial"/>
          <w:bCs/>
        </w:rPr>
      </w:pPr>
      <w:r w:rsidRPr="00E65ED2">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Oferta może być złożona tylko do upływu terminu składania ofert.</w:t>
      </w:r>
    </w:p>
    <w:p w14:paraId="57D5C5B9" w14:textId="36A96389"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Maksymalny łączny rozmiar plików stanowiących ofertę lub składanych wraz z ofertą to 250 MB.</w:t>
      </w:r>
    </w:p>
    <w:p w14:paraId="78669D68" w14:textId="3D119E5A" w:rsidR="003E4C33" w:rsidRPr="00E65ED2" w:rsidRDefault="003E4C33" w:rsidP="003E3EFD">
      <w:pPr>
        <w:pStyle w:val="Akapitzlist"/>
        <w:numPr>
          <w:ilvl w:val="0"/>
          <w:numId w:val="27"/>
        </w:numPr>
        <w:jc w:val="both"/>
        <w:rPr>
          <w:rFonts w:ascii="Arial" w:hAnsi="Arial" w:cs="Arial"/>
          <w:bCs/>
        </w:rPr>
      </w:pPr>
      <w:r w:rsidRPr="00E65ED2">
        <w:rPr>
          <w:rFonts w:ascii="Arial" w:eastAsiaTheme="minorHAnsi" w:hAnsi="Arial" w:cs="Arial"/>
          <w:lang w:eastAsia="en-US"/>
        </w:rPr>
        <w:t xml:space="preserve">Sposób złożenia oferty udostępniony został pod adresem: </w:t>
      </w:r>
      <w:hyperlink r:id="rId11" w:history="1">
        <w:r w:rsidR="00C74758" w:rsidRPr="00E65ED2">
          <w:rPr>
            <w:rStyle w:val="Hipercze"/>
            <w:rFonts w:ascii="Arial" w:eastAsiaTheme="minorHAnsi" w:hAnsi="Arial" w:cs="Arial"/>
            <w:lang w:eastAsia="en-US"/>
          </w:rPr>
          <w:t>https://www.youtube.com/watch?v=8ihhyn5f_rA</w:t>
        </w:r>
      </w:hyperlink>
      <w:r w:rsidR="00C74758" w:rsidRPr="00E65ED2">
        <w:rPr>
          <w:rFonts w:ascii="Arial" w:eastAsiaTheme="minorHAnsi" w:hAnsi="Arial" w:cs="Arial"/>
          <w:lang w:eastAsia="en-US"/>
        </w:rPr>
        <w:t xml:space="preserve"> </w:t>
      </w:r>
      <w:r w:rsidRPr="00E65ED2">
        <w:rPr>
          <w:rFonts w:ascii="Arial" w:eastAsiaTheme="minorHAnsi" w:hAnsi="Arial" w:cs="Arial"/>
          <w:lang w:eastAsia="en-US"/>
        </w:rPr>
        <w:t>.</w:t>
      </w:r>
    </w:p>
    <w:bookmarkEnd w:id="9"/>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3E3EFD">
      <w:pPr>
        <w:pStyle w:val="Akapitzlist"/>
        <w:widowControl w:val="0"/>
        <w:numPr>
          <w:ilvl w:val="0"/>
          <w:numId w:val="15"/>
        </w:numPr>
        <w:autoSpaceDE w:val="0"/>
        <w:autoSpaceDN w:val="0"/>
        <w:adjustRightInd w:val="0"/>
        <w:rPr>
          <w:rFonts w:ascii="Arial" w:hAnsi="Arial" w:cs="Arial"/>
          <w:bCs/>
        </w:rPr>
      </w:pPr>
      <w:bookmarkStart w:id="10" w:name="_Hlk120705521"/>
      <w:r w:rsidRPr="00177A7D">
        <w:rPr>
          <w:rFonts w:ascii="Arial" w:hAnsi="Arial" w:cs="Arial"/>
          <w:bCs/>
        </w:rPr>
        <w:t>Termin składania ofert</w:t>
      </w:r>
    </w:p>
    <w:p w14:paraId="3DF82DD5" w14:textId="168B3664"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366FE9">
        <w:rPr>
          <w:rFonts w:ascii="Arial" w:hAnsi="Arial" w:cs="Arial"/>
          <w:b/>
        </w:rPr>
        <w:t>08.04.</w:t>
      </w:r>
      <w:r w:rsidRPr="00110D48">
        <w:rPr>
          <w:rFonts w:ascii="Arial" w:hAnsi="Arial" w:cs="Arial"/>
          <w:b/>
        </w:rPr>
        <w:t>202</w:t>
      </w:r>
      <w:r w:rsidR="00E65ED2">
        <w:rPr>
          <w:rFonts w:ascii="Arial" w:hAnsi="Arial" w:cs="Arial"/>
          <w:b/>
        </w:rPr>
        <w:t>6</w:t>
      </w:r>
      <w:r w:rsidRPr="00110D48">
        <w:rPr>
          <w:rFonts w:ascii="Arial" w:hAnsi="Arial" w:cs="Arial"/>
          <w:b/>
        </w:rPr>
        <w:t xml:space="preserve"> r. do godz. </w:t>
      </w:r>
      <w:r w:rsidR="00366FE9">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3E3EFD">
      <w:pPr>
        <w:pStyle w:val="Akapitzlist"/>
        <w:widowControl w:val="0"/>
        <w:numPr>
          <w:ilvl w:val="0"/>
          <w:numId w:val="15"/>
        </w:numPr>
        <w:autoSpaceDE w:val="0"/>
        <w:autoSpaceDN w:val="0"/>
        <w:adjustRightInd w:val="0"/>
        <w:rPr>
          <w:rFonts w:ascii="Arial" w:hAnsi="Arial" w:cs="Arial"/>
          <w:bCs/>
        </w:rPr>
      </w:pPr>
      <w:r w:rsidRPr="00177A7D">
        <w:rPr>
          <w:rFonts w:ascii="Arial" w:hAnsi="Arial" w:cs="Arial"/>
          <w:bCs/>
        </w:rPr>
        <w:t>Termin otwarcia ofert</w:t>
      </w:r>
    </w:p>
    <w:p w14:paraId="5306986B" w14:textId="0E3AB036" w:rsidR="004F199D" w:rsidRPr="00177A7D" w:rsidRDefault="004F199D"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366FE9">
        <w:rPr>
          <w:rFonts w:ascii="Arial" w:eastAsiaTheme="minorHAnsi" w:hAnsi="Arial" w:cs="Arial"/>
          <w:b/>
          <w:bCs/>
          <w:w w:val="100"/>
          <w:sz w:val="20"/>
          <w:lang w:eastAsia="en-US"/>
        </w:rPr>
        <w:t>08.04.</w:t>
      </w:r>
      <w:r w:rsidRPr="00110D48">
        <w:rPr>
          <w:rFonts w:ascii="Arial" w:eastAsiaTheme="minorHAnsi" w:hAnsi="Arial" w:cs="Arial"/>
          <w:b/>
          <w:bCs/>
          <w:w w:val="100"/>
          <w:sz w:val="20"/>
          <w:lang w:eastAsia="en-US"/>
        </w:rPr>
        <w:t>202</w:t>
      </w:r>
      <w:r w:rsidR="00E65ED2">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366FE9">
        <w:rPr>
          <w:rFonts w:ascii="Arial" w:eastAsiaTheme="minorHAnsi" w:hAnsi="Arial" w:cs="Arial"/>
          <w:b/>
          <w:bCs/>
          <w:w w:val="100"/>
          <w:sz w:val="20"/>
          <w:lang w:eastAsia="en-US"/>
        </w:rPr>
        <w:t>10:30</w:t>
      </w:r>
    </w:p>
    <w:p w14:paraId="3F12353C" w14:textId="77777777" w:rsidR="004F199D" w:rsidRPr="00177A7D" w:rsidRDefault="004F199D"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3E3EF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3E3EF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0"/>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3E3EFD">
      <w:pPr>
        <w:pStyle w:val="Akapitzlist"/>
        <w:widowControl w:val="0"/>
        <w:numPr>
          <w:ilvl w:val="0"/>
          <w:numId w:val="19"/>
        </w:numPr>
        <w:autoSpaceDE w:val="0"/>
        <w:autoSpaceDN w:val="0"/>
        <w:adjustRightInd w:val="0"/>
        <w:jc w:val="both"/>
        <w:rPr>
          <w:rFonts w:ascii="Arial" w:hAnsi="Arial" w:cs="Arial"/>
        </w:rPr>
      </w:pPr>
      <w:bookmarkStart w:id="11"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3E3EFD">
      <w:pPr>
        <w:pStyle w:val="Tekstprzypisudolnego"/>
        <w:numPr>
          <w:ilvl w:val="0"/>
          <w:numId w:val="28"/>
        </w:numPr>
        <w:jc w:val="both"/>
        <w:rPr>
          <w:rFonts w:ascii="Arial" w:hAnsi="Arial" w:cs="Arial"/>
        </w:rPr>
      </w:pPr>
      <w:bookmarkStart w:id="12"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616CE" w:rsidRDefault="00A77482" w:rsidP="003E3EFD">
      <w:pPr>
        <w:pStyle w:val="Tekstprzypisudolnego"/>
        <w:numPr>
          <w:ilvl w:val="0"/>
          <w:numId w:val="28"/>
        </w:numPr>
        <w:jc w:val="both"/>
        <w:rPr>
          <w:rFonts w:ascii="Arial" w:hAnsi="Arial" w:cs="Arial"/>
        </w:rPr>
      </w:pPr>
      <w:r w:rsidRPr="005616CE">
        <w:rPr>
          <w:rFonts w:ascii="Arial" w:hAnsi="Arial" w:cs="Arial"/>
        </w:rPr>
        <w:t>handlu ludźmi, o którym mowa w art. 189a Kodeksu karnego,</w:t>
      </w:r>
    </w:p>
    <w:p w14:paraId="19491D28" w14:textId="77777777" w:rsidR="00A77482" w:rsidRPr="00E65ED2" w:rsidRDefault="00A77482" w:rsidP="003E3EFD">
      <w:pPr>
        <w:pStyle w:val="Tekstprzypisudolnego"/>
        <w:numPr>
          <w:ilvl w:val="0"/>
          <w:numId w:val="28"/>
        </w:numPr>
        <w:jc w:val="both"/>
        <w:rPr>
          <w:rFonts w:ascii="Arial" w:hAnsi="Arial" w:cs="Arial"/>
        </w:rPr>
      </w:pPr>
      <w:r w:rsidRPr="005616CE">
        <w:rPr>
          <w:rFonts w:ascii="Arial" w:hAnsi="Arial" w:cs="Arial"/>
          <w:bCs/>
        </w:rPr>
        <w:t xml:space="preserve">o którym mowa w art. 228-230a, art. 250a Kodeksu karnego, w art. 46-48 ustawy z dnia 25 czerwca </w:t>
      </w:r>
      <w:r w:rsidRPr="00E65ED2">
        <w:rPr>
          <w:rFonts w:ascii="Arial" w:hAnsi="Arial" w:cs="Arial"/>
          <w:bCs/>
        </w:rPr>
        <w:t>2010 r. o sporcie (Dz. U. z 2023 r. poz. 2048 oraz z 2024 r. poz. 1166) lub w art. 54 ust. 1-4 ustawy z dnia 12 maja 2011 r. o refundacji leków, środków spożywczych specjalnego przeznaczenia żywieniowego oraz wyrobów medycznych (Dz. U. z 2024 r. poz. 930)</w:t>
      </w:r>
      <w:r w:rsidRPr="00E65ED2">
        <w:rPr>
          <w:rFonts w:ascii="Arial" w:hAnsi="Arial" w:cs="Arial"/>
        </w:rPr>
        <w:t>,</w:t>
      </w:r>
    </w:p>
    <w:p w14:paraId="24F04F2A" w14:textId="77777777" w:rsidR="00A77482" w:rsidRPr="00E65ED2" w:rsidRDefault="00A77482" w:rsidP="003E3EFD">
      <w:pPr>
        <w:pStyle w:val="Tekstprzypisudolnego"/>
        <w:numPr>
          <w:ilvl w:val="0"/>
          <w:numId w:val="28"/>
        </w:numPr>
        <w:jc w:val="both"/>
        <w:rPr>
          <w:rFonts w:ascii="Arial" w:hAnsi="Arial" w:cs="Arial"/>
        </w:rPr>
      </w:pPr>
      <w:r w:rsidRPr="00E65ED2">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E65ED2" w:rsidRDefault="00A77482" w:rsidP="003E3EFD">
      <w:pPr>
        <w:pStyle w:val="Tekstprzypisudolnego"/>
        <w:numPr>
          <w:ilvl w:val="0"/>
          <w:numId w:val="28"/>
        </w:numPr>
        <w:jc w:val="both"/>
        <w:rPr>
          <w:rFonts w:ascii="Arial" w:hAnsi="Arial" w:cs="Arial"/>
        </w:rPr>
      </w:pPr>
      <w:r w:rsidRPr="00E65ED2">
        <w:rPr>
          <w:rFonts w:ascii="Arial" w:hAnsi="Arial" w:cs="Arial"/>
        </w:rPr>
        <w:t>o charakterze terrorystycznym, o którym mowa w art. 115 § 20 Kodeksu karnego, lub mające na celu popełnienie tego przestępstwa,</w:t>
      </w:r>
    </w:p>
    <w:p w14:paraId="227EA009" w14:textId="77777777" w:rsidR="00A77482" w:rsidRPr="00E65ED2" w:rsidRDefault="00A77482" w:rsidP="003E3EFD">
      <w:pPr>
        <w:pStyle w:val="Tekstprzypisudolnego"/>
        <w:numPr>
          <w:ilvl w:val="0"/>
          <w:numId w:val="28"/>
        </w:numPr>
        <w:jc w:val="both"/>
        <w:rPr>
          <w:rFonts w:ascii="Arial" w:hAnsi="Arial" w:cs="Arial"/>
        </w:rPr>
      </w:pPr>
      <w:r w:rsidRPr="00E65ED2">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3E3EFD">
      <w:pPr>
        <w:pStyle w:val="Tekstprzypisudolnego"/>
        <w:numPr>
          <w:ilvl w:val="0"/>
          <w:numId w:val="28"/>
        </w:numPr>
        <w:jc w:val="both"/>
        <w:rPr>
          <w:rFonts w:ascii="Arial" w:hAnsi="Arial" w:cs="Arial"/>
        </w:rPr>
      </w:pPr>
      <w:r w:rsidRPr="005616C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3E3EFD">
      <w:pPr>
        <w:pStyle w:val="Tekstprzypisudolnego"/>
        <w:numPr>
          <w:ilvl w:val="0"/>
          <w:numId w:val="28"/>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2"/>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3E3EFD">
      <w:pPr>
        <w:pStyle w:val="Akapitzlist"/>
        <w:widowControl w:val="0"/>
        <w:numPr>
          <w:ilvl w:val="0"/>
          <w:numId w:val="19"/>
        </w:numPr>
        <w:autoSpaceDE w:val="0"/>
        <w:autoSpaceDN w:val="0"/>
        <w:adjustRightInd w:val="0"/>
        <w:jc w:val="both"/>
        <w:rPr>
          <w:rFonts w:ascii="Arial" w:hAnsi="Arial" w:cs="Arial"/>
        </w:rPr>
      </w:pPr>
      <w:bookmarkStart w:id="13"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3"/>
      <w:r w:rsidRPr="00177A7D">
        <w:rPr>
          <w:rFonts w:ascii="Arial" w:hAnsi="Arial" w:cs="Arial"/>
        </w:rPr>
        <w:t>, zwanej dalej „ustawą” wyklucza się również:</w:t>
      </w:r>
    </w:p>
    <w:p w14:paraId="57BB43F2" w14:textId="77777777" w:rsidR="0052617A" w:rsidRPr="005616CE" w:rsidRDefault="0052617A" w:rsidP="003E3EFD">
      <w:pPr>
        <w:pStyle w:val="Tekstprzypisudolnego"/>
        <w:numPr>
          <w:ilvl w:val="0"/>
          <w:numId w:val="29"/>
        </w:numPr>
        <w:jc w:val="both"/>
        <w:rPr>
          <w:rFonts w:ascii="Arial" w:hAnsi="Arial" w:cs="Arial"/>
        </w:rPr>
      </w:pPr>
      <w:bookmarkStart w:id="14" w:name="_Hlk199416444"/>
      <w:bookmarkEnd w:id="11"/>
      <w:r w:rsidRPr="005616CE">
        <w:rPr>
          <w:rFonts w:ascii="Arial" w:hAnsi="Arial" w:cs="Arial"/>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3E3EFD">
      <w:pPr>
        <w:pStyle w:val="Tekstprzypisudolnego"/>
        <w:numPr>
          <w:ilvl w:val="0"/>
          <w:numId w:val="29"/>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3E3EFD">
      <w:pPr>
        <w:pStyle w:val="Tekstprzypisudolnego"/>
        <w:numPr>
          <w:ilvl w:val="0"/>
          <w:numId w:val="29"/>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35C3CF3B" w14:textId="77777777" w:rsidR="00E65ED2" w:rsidRPr="00E65ED2" w:rsidRDefault="00E65ED2" w:rsidP="00E65ED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E65ED2" w:rsidRPr="00CE4E0F" w14:paraId="442E80D8" w14:textId="77777777" w:rsidTr="00165FBF">
        <w:trPr>
          <w:jc w:val="center"/>
        </w:trPr>
        <w:tc>
          <w:tcPr>
            <w:tcW w:w="567" w:type="dxa"/>
            <w:shd w:val="clear" w:color="auto" w:fill="F3F3F3"/>
            <w:vAlign w:val="center"/>
          </w:tcPr>
          <w:p w14:paraId="33F1EA91" w14:textId="77777777" w:rsidR="00E65ED2" w:rsidRPr="00CE4E0F" w:rsidRDefault="00E65ED2" w:rsidP="00165FBF">
            <w:pPr>
              <w:jc w:val="center"/>
              <w:rPr>
                <w:rFonts w:ascii="Arial" w:hAnsi="Arial" w:cs="Arial"/>
              </w:rPr>
            </w:pPr>
            <w:r w:rsidRPr="00CE4E0F">
              <w:rPr>
                <w:rFonts w:ascii="Arial" w:hAnsi="Arial" w:cs="Arial"/>
              </w:rPr>
              <w:t>LP</w:t>
            </w:r>
          </w:p>
        </w:tc>
        <w:tc>
          <w:tcPr>
            <w:tcW w:w="2446" w:type="dxa"/>
            <w:shd w:val="clear" w:color="auto" w:fill="F3F3F3"/>
            <w:vAlign w:val="center"/>
          </w:tcPr>
          <w:p w14:paraId="62C0983D" w14:textId="77777777" w:rsidR="00E65ED2" w:rsidRPr="00CE4E0F" w:rsidRDefault="00E65ED2" w:rsidP="00165FBF">
            <w:pPr>
              <w:jc w:val="center"/>
              <w:rPr>
                <w:rFonts w:ascii="Arial" w:hAnsi="Arial" w:cs="Arial"/>
              </w:rPr>
            </w:pPr>
            <w:r w:rsidRPr="00CE4E0F">
              <w:rPr>
                <w:rFonts w:ascii="Arial" w:hAnsi="Arial" w:cs="Arial"/>
              </w:rPr>
              <w:t>KRYTERIUM</w:t>
            </w:r>
          </w:p>
        </w:tc>
        <w:tc>
          <w:tcPr>
            <w:tcW w:w="992" w:type="dxa"/>
            <w:shd w:val="clear" w:color="auto" w:fill="F3F3F3"/>
            <w:vAlign w:val="center"/>
          </w:tcPr>
          <w:p w14:paraId="119D34A7" w14:textId="77777777" w:rsidR="00E65ED2" w:rsidRPr="00CE4E0F" w:rsidRDefault="00E65ED2" w:rsidP="00165FBF">
            <w:pPr>
              <w:jc w:val="center"/>
              <w:rPr>
                <w:rFonts w:ascii="Arial" w:hAnsi="Arial" w:cs="Arial"/>
              </w:rPr>
            </w:pPr>
            <w:r w:rsidRPr="00CE4E0F">
              <w:rPr>
                <w:rFonts w:ascii="Arial" w:hAnsi="Arial" w:cs="Arial"/>
              </w:rPr>
              <w:t>PKT</w:t>
            </w:r>
          </w:p>
        </w:tc>
        <w:tc>
          <w:tcPr>
            <w:tcW w:w="5812" w:type="dxa"/>
            <w:shd w:val="clear" w:color="auto" w:fill="F3F3F3"/>
            <w:vAlign w:val="center"/>
          </w:tcPr>
          <w:p w14:paraId="56F9B200" w14:textId="77777777" w:rsidR="00E65ED2" w:rsidRPr="00CE4E0F" w:rsidRDefault="00E65ED2" w:rsidP="00165FBF">
            <w:pPr>
              <w:jc w:val="center"/>
              <w:rPr>
                <w:rFonts w:ascii="Arial" w:hAnsi="Arial" w:cs="Arial"/>
              </w:rPr>
            </w:pPr>
            <w:r w:rsidRPr="00CE4E0F">
              <w:rPr>
                <w:rFonts w:ascii="Arial" w:hAnsi="Arial" w:cs="Arial"/>
              </w:rPr>
              <w:t>SPOSÓB OBLICZANIA</w:t>
            </w:r>
          </w:p>
        </w:tc>
      </w:tr>
      <w:tr w:rsidR="00E65ED2" w:rsidRPr="00CE4E0F" w14:paraId="6C7D521E" w14:textId="77777777" w:rsidTr="00165FBF">
        <w:tblPrEx>
          <w:tblLook w:val="0000" w:firstRow="0" w:lastRow="0" w:firstColumn="0" w:lastColumn="0" w:noHBand="0" w:noVBand="0"/>
        </w:tblPrEx>
        <w:trPr>
          <w:trHeight w:val="851"/>
          <w:jc w:val="center"/>
        </w:trPr>
        <w:tc>
          <w:tcPr>
            <w:tcW w:w="567" w:type="dxa"/>
            <w:vAlign w:val="center"/>
          </w:tcPr>
          <w:p w14:paraId="4711A5F3" w14:textId="77777777" w:rsidR="00E65ED2" w:rsidRPr="00CE4E0F" w:rsidRDefault="00E65ED2" w:rsidP="00165FBF">
            <w:pPr>
              <w:jc w:val="center"/>
              <w:rPr>
                <w:rFonts w:ascii="Arial" w:hAnsi="Arial" w:cs="Arial"/>
              </w:rPr>
            </w:pPr>
            <w:r w:rsidRPr="00CE4E0F">
              <w:rPr>
                <w:rFonts w:ascii="Arial" w:hAnsi="Arial" w:cs="Arial"/>
              </w:rPr>
              <w:t>1</w:t>
            </w:r>
          </w:p>
        </w:tc>
        <w:tc>
          <w:tcPr>
            <w:tcW w:w="2446" w:type="dxa"/>
            <w:vAlign w:val="center"/>
          </w:tcPr>
          <w:p w14:paraId="0B18400F" w14:textId="77777777" w:rsidR="00E65ED2" w:rsidRPr="00CE4E0F" w:rsidRDefault="00E65ED2" w:rsidP="00165FBF">
            <w:pPr>
              <w:jc w:val="center"/>
              <w:rPr>
                <w:rFonts w:ascii="Arial" w:hAnsi="Arial" w:cs="Arial"/>
              </w:rPr>
            </w:pPr>
            <w:r w:rsidRPr="00CE4E0F">
              <w:rPr>
                <w:rFonts w:ascii="Arial" w:hAnsi="Arial" w:cs="Arial"/>
              </w:rPr>
              <w:t>Cena</w:t>
            </w:r>
          </w:p>
        </w:tc>
        <w:tc>
          <w:tcPr>
            <w:tcW w:w="992" w:type="dxa"/>
            <w:vAlign w:val="center"/>
          </w:tcPr>
          <w:p w14:paraId="3C5E3EB0" w14:textId="77777777" w:rsidR="00E65ED2" w:rsidRPr="00CE4E0F" w:rsidRDefault="00E65ED2" w:rsidP="00165FBF">
            <w:pPr>
              <w:jc w:val="center"/>
              <w:rPr>
                <w:rFonts w:ascii="Arial" w:hAnsi="Arial" w:cs="Arial"/>
              </w:rPr>
            </w:pPr>
            <w:r w:rsidRPr="00CE4E0F">
              <w:rPr>
                <w:rFonts w:ascii="Arial" w:hAnsi="Arial" w:cs="Arial"/>
              </w:rPr>
              <w:t>98</w:t>
            </w:r>
          </w:p>
        </w:tc>
        <w:tc>
          <w:tcPr>
            <w:tcW w:w="5812" w:type="dxa"/>
            <w:vAlign w:val="center"/>
          </w:tcPr>
          <w:p w14:paraId="0697CB78" w14:textId="77777777" w:rsidR="00E65ED2" w:rsidRPr="00CE4E0F" w:rsidRDefault="00E65ED2" w:rsidP="00165FBF">
            <w:pPr>
              <w:rPr>
                <w:rFonts w:ascii="Arial" w:hAnsi="Arial" w:cs="Arial"/>
              </w:rPr>
            </w:pPr>
            <w:r w:rsidRPr="00CE4E0F">
              <w:rPr>
                <w:rFonts w:ascii="Arial" w:hAnsi="Arial" w:cs="Arial"/>
              </w:rPr>
              <w:t>Najniższa cena spośród ważnych ofert</w:t>
            </w:r>
          </w:p>
          <w:p w14:paraId="086572CB" w14:textId="77777777" w:rsidR="00E65ED2" w:rsidRPr="00CE4E0F" w:rsidRDefault="00E65ED2" w:rsidP="00165FBF">
            <w:pPr>
              <w:rPr>
                <w:rFonts w:ascii="Arial" w:hAnsi="Arial" w:cs="Arial"/>
              </w:rPr>
            </w:pPr>
            <w:r w:rsidRPr="00CE4E0F">
              <w:rPr>
                <w:rFonts w:ascii="Arial" w:hAnsi="Arial" w:cs="Arial"/>
              </w:rPr>
              <w:t>---------------------------------------------------- X 98</w:t>
            </w:r>
          </w:p>
          <w:p w14:paraId="36F19210" w14:textId="77777777" w:rsidR="00E65ED2" w:rsidRPr="00CE4E0F" w:rsidRDefault="00E65ED2" w:rsidP="00165FBF">
            <w:pPr>
              <w:rPr>
                <w:rFonts w:ascii="Arial" w:hAnsi="Arial" w:cs="Arial"/>
              </w:rPr>
            </w:pPr>
            <w:r w:rsidRPr="00CE4E0F">
              <w:rPr>
                <w:rFonts w:ascii="Arial" w:hAnsi="Arial" w:cs="Arial"/>
              </w:rPr>
              <w:t>Cena badanej oferty</w:t>
            </w:r>
          </w:p>
        </w:tc>
      </w:tr>
      <w:tr w:rsidR="00E65ED2" w:rsidRPr="00CE4E0F" w14:paraId="3E61A13E" w14:textId="77777777" w:rsidTr="00165FBF">
        <w:tblPrEx>
          <w:tblLook w:val="0000" w:firstRow="0" w:lastRow="0" w:firstColumn="0" w:lastColumn="0" w:noHBand="0" w:noVBand="0"/>
        </w:tblPrEx>
        <w:trPr>
          <w:trHeight w:val="851"/>
          <w:jc w:val="center"/>
        </w:trPr>
        <w:tc>
          <w:tcPr>
            <w:tcW w:w="567" w:type="dxa"/>
            <w:vAlign w:val="center"/>
          </w:tcPr>
          <w:p w14:paraId="1EC42EBA" w14:textId="77777777" w:rsidR="00E65ED2" w:rsidRPr="00CE4E0F" w:rsidRDefault="00E65ED2" w:rsidP="00165FBF">
            <w:pPr>
              <w:jc w:val="center"/>
              <w:rPr>
                <w:rFonts w:ascii="Arial" w:hAnsi="Arial" w:cs="Arial"/>
              </w:rPr>
            </w:pPr>
            <w:r w:rsidRPr="00CE4E0F">
              <w:rPr>
                <w:rFonts w:ascii="Arial" w:hAnsi="Arial" w:cs="Arial"/>
              </w:rPr>
              <w:t>2</w:t>
            </w:r>
          </w:p>
        </w:tc>
        <w:tc>
          <w:tcPr>
            <w:tcW w:w="2446" w:type="dxa"/>
            <w:vAlign w:val="center"/>
          </w:tcPr>
          <w:p w14:paraId="674169B6" w14:textId="77777777" w:rsidR="00E65ED2" w:rsidRPr="00CE4E0F" w:rsidRDefault="00E65ED2" w:rsidP="00165FBF">
            <w:pPr>
              <w:jc w:val="center"/>
              <w:rPr>
                <w:rFonts w:ascii="Arial" w:hAnsi="Arial" w:cs="Arial"/>
              </w:rPr>
            </w:pPr>
            <w:r w:rsidRPr="00CE4E0F">
              <w:rPr>
                <w:rFonts w:ascii="Arial" w:hAnsi="Arial" w:cs="Arial"/>
              </w:rPr>
              <w:t>Certyfikat zarządzania środowiskowego</w:t>
            </w:r>
          </w:p>
        </w:tc>
        <w:tc>
          <w:tcPr>
            <w:tcW w:w="992" w:type="dxa"/>
            <w:vAlign w:val="center"/>
          </w:tcPr>
          <w:p w14:paraId="53816AA5" w14:textId="77777777" w:rsidR="00E65ED2" w:rsidRPr="00CE4E0F" w:rsidRDefault="00E65ED2" w:rsidP="00165FBF">
            <w:pPr>
              <w:jc w:val="center"/>
              <w:rPr>
                <w:rFonts w:ascii="Arial" w:hAnsi="Arial" w:cs="Arial"/>
              </w:rPr>
            </w:pPr>
            <w:r w:rsidRPr="00CE4E0F">
              <w:rPr>
                <w:rFonts w:ascii="Arial" w:hAnsi="Arial" w:cs="Arial"/>
              </w:rPr>
              <w:t>1</w:t>
            </w:r>
          </w:p>
        </w:tc>
        <w:tc>
          <w:tcPr>
            <w:tcW w:w="5812" w:type="dxa"/>
            <w:vAlign w:val="center"/>
          </w:tcPr>
          <w:p w14:paraId="26E51BA0" w14:textId="77777777" w:rsidR="00E65ED2" w:rsidRPr="00CE4E0F" w:rsidRDefault="00E65ED2" w:rsidP="00165FBF">
            <w:pPr>
              <w:rPr>
                <w:rFonts w:ascii="Arial" w:hAnsi="Arial" w:cs="Arial"/>
              </w:rPr>
            </w:pPr>
            <w:r w:rsidRPr="00CE4E0F">
              <w:rPr>
                <w:rFonts w:ascii="Arial" w:hAnsi="Arial" w:cs="Arial"/>
              </w:rPr>
              <w:t>Jeżeli Wykonawca przedstawi certyfikat wdrożenia przez producenta sprzętu, normy zarządzania środowiskowego PN-EN ISO 14001 lub równoważnej Zamawiający przyzna 1 pkt</w:t>
            </w:r>
          </w:p>
        </w:tc>
      </w:tr>
      <w:tr w:rsidR="00E65ED2" w:rsidRPr="00CE4E0F" w14:paraId="4B1F34D3" w14:textId="77777777" w:rsidTr="00165FBF">
        <w:tblPrEx>
          <w:tblLook w:val="0000" w:firstRow="0" w:lastRow="0" w:firstColumn="0" w:lastColumn="0" w:noHBand="0" w:noVBand="0"/>
        </w:tblPrEx>
        <w:trPr>
          <w:trHeight w:val="851"/>
          <w:jc w:val="center"/>
        </w:trPr>
        <w:tc>
          <w:tcPr>
            <w:tcW w:w="567" w:type="dxa"/>
            <w:vAlign w:val="center"/>
          </w:tcPr>
          <w:p w14:paraId="42739261" w14:textId="77777777" w:rsidR="00E65ED2" w:rsidRPr="00CE4E0F" w:rsidRDefault="00E65ED2" w:rsidP="00165FBF">
            <w:pPr>
              <w:jc w:val="center"/>
              <w:rPr>
                <w:rFonts w:ascii="Arial" w:hAnsi="Arial" w:cs="Arial"/>
              </w:rPr>
            </w:pPr>
            <w:r w:rsidRPr="00CE4E0F">
              <w:rPr>
                <w:rFonts w:ascii="Arial" w:hAnsi="Arial" w:cs="Arial"/>
              </w:rPr>
              <w:t>3</w:t>
            </w:r>
          </w:p>
        </w:tc>
        <w:tc>
          <w:tcPr>
            <w:tcW w:w="2446" w:type="dxa"/>
            <w:vAlign w:val="center"/>
          </w:tcPr>
          <w:p w14:paraId="66C35852" w14:textId="77777777" w:rsidR="00E65ED2" w:rsidRPr="00CE4E0F" w:rsidRDefault="00E65ED2" w:rsidP="00165FBF">
            <w:pPr>
              <w:jc w:val="center"/>
              <w:rPr>
                <w:rFonts w:ascii="Arial" w:hAnsi="Arial" w:cs="Arial"/>
              </w:rPr>
            </w:pPr>
            <w:r w:rsidRPr="00CE4E0F">
              <w:rPr>
                <w:rFonts w:ascii="Arial" w:hAnsi="Arial" w:cs="Arial"/>
              </w:rPr>
              <w:t>Recykling opakowania</w:t>
            </w:r>
          </w:p>
        </w:tc>
        <w:tc>
          <w:tcPr>
            <w:tcW w:w="992" w:type="dxa"/>
            <w:vAlign w:val="center"/>
          </w:tcPr>
          <w:p w14:paraId="6F202DC2" w14:textId="77777777" w:rsidR="00E65ED2" w:rsidRPr="00CE4E0F" w:rsidRDefault="00E65ED2" w:rsidP="00165FBF">
            <w:pPr>
              <w:jc w:val="center"/>
              <w:rPr>
                <w:rFonts w:ascii="Arial" w:hAnsi="Arial" w:cs="Arial"/>
              </w:rPr>
            </w:pPr>
            <w:r w:rsidRPr="00CE4E0F">
              <w:rPr>
                <w:rFonts w:ascii="Arial" w:hAnsi="Arial" w:cs="Arial"/>
              </w:rPr>
              <w:t>1</w:t>
            </w:r>
          </w:p>
        </w:tc>
        <w:tc>
          <w:tcPr>
            <w:tcW w:w="5812" w:type="dxa"/>
            <w:vAlign w:val="center"/>
          </w:tcPr>
          <w:p w14:paraId="408861DD" w14:textId="77777777" w:rsidR="00E65ED2" w:rsidRPr="00CE4E0F" w:rsidRDefault="00E65ED2" w:rsidP="00165FBF">
            <w:pPr>
              <w:rPr>
                <w:rFonts w:ascii="Arial" w:hAnsi="Arial" w:cs="Arial"/>
              </w:rPr>
            </w:pPr>
            <w:r w:rsidRPr="00CE4E0F">
              <w:rPr>
                <w:rFonts w:ascii="Arial" w:hAnsi="Arial" w:cs="Arial"/>
              </w:rPr>
              <w:t>Jeżeli Wykonawca przedstawi oświadczenie producenta sprzętu, że instrukcja użycia oraz opakowanie jednostkowe sprzętu pochodzą w dowolnej części z recyklingu lub nadają się do dalszego recyklingu Zamawiający przyzna 1 pkt</w:t>
            </w:r>
          </w:p>
        </w:tc>
      </w:tr>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3E3EFD">
      <w:pPr>
        <w:pStyle w:val="Akapitzlist"/>
        <w:widowControl w:val="0"/>
        <w:numPr>
          <w:ilvl w:val="0"/>
          <w:numId w:val="16"/>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3E3EFD">
      <w:pPr>
        <w:pStyle w:val="Akapitzlist"/>
        <w:widowControl w:val="0"/>
        <w:numPr>
          <w:ilvl w:val="0"/>
          <w:numId w:val="16"/>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3E3EFD">
      <w:pPr>
        <w:numPr>
          <w:ilvl w:val="2"/>
          <w:numId w:val="6"/>
        </w:numPr>
        <w:rPr>
          <w:rFonts w:ascii="Arial" w:hAnsi="Arial" w:cs="Arial"/>
        </w:rPr>
      </w:pPr>
      <w:r w:rsidRPr="00177A7D">
        <w:rPr>
          <w:rFonts w:ascii="Arial" w:hAnsi="Arial" w:cs="Arial"/>
        </w:rPr>
        <w:t>Odwołanie przysługuje na:</w:t>
      </w:r>
    </w:p>
    <w:p w14:paraId="40667D73" w14:textId="77777777" w:rsidR="00FC12A7" w:rsidRPr="00177A7D" w:rsidRDefault="00FC12A7" w:rsidP="003E3EFD">
      <w:pPr>
        <w:pStyle w:val="Akapitzlist"/>
        <w:numPr>
          <w:ilvl w:val="0"/>
          <w:numId w:val="17"/>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3E3EFD">
      <w:pPr>
        <w:pStyle w:val="Akapitzlist"/>
        <w:numPr>
          <w:ilvl w:val="0"/>
          <w:numId w:val="17"/>
        </w:numPr>
        <w:shd w:val="clear" w:color="auto" w:fill="FFFFFF"/>
        <w:jc w:val="both"/>
        <w:rPr>
          <w:rFonts w:ascii="Arial" w:hAnsi="Arial" w:cs="Arial"/>
        </w:rPr>
      </w:pPr>
      <w:r w:rsidRPr="00177A7D">
        <w:rPr>
          <w:rFonts w:ascii="Arial" w:hAnsi="Arial" w:cs="Arial"/>
        </w:rPr>
        <w:lastRenderedPageBreak/>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3E3EFD">
      <w:pPr>
        <w:pStyle w:val="Akapitzlist"/>
        <w:numPr>
          <w:ilvl w:val="0"/>
          <w:numId w:val="17"/>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3E3EFD">
      <w:pPr>
        <w:numPr>
          <w:ilvl w:val="2"/>
          <w:numId w:val="6"/>
        </w:numPr>
        <w:rPr>
          <w:rFonts w:ascii="Arial" w:hAnsi="Arial" w:cs="Arial"/>
        </w:rPr>
      </w:pPr>
      <w:r w:rsidRPr="00177A7D">
        <w:rPr>
          <w:rFonts w:ascii="Arial" w:hAnsi="Arial" w:cs="Arial"/>
        </w:rPr>
        <w:t>Postępowanie skargowe</w:t>
      </w:r>
    </w:p>
    <w:p w14:paraId="3470BFB2" w14:textId="77777777" w:rsidR="00FC12A7" w:rsidRPr="00177A7D" w:rsidRDefault="00FC12A7" w:rsidP="003E3EFD">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3E3EFD">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3E3EFD">
      <w:pPr>
        <w:numPr>
          <w:ilvl w:val="2"/>
          <w:numId w:val="6"/>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E65ED2">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695C0E5"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bookmarkStart w:id="17"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A15E854"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357EE83C"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60A01A3D"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791B8B32"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3E3EFD">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206F0514" w:rsidR="00207E5C" w:rsidRPr="00177A7D" w:rsidRDefault="00207E5C" w:rsidP="003E3EFD">
      <w:pPr>
        <w:pStyle w:val="Akapitzlist"/>
        <w:widowControl w:val="0"/>
        <w:numPr>
          <w:ilvl w:val="0"/>
          <w:numId w:val="13"/>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E65ED2">
        <w:rPr>
          <w:rFonts w:ascii="Arial" w:hAnsi="Arial" w:cs="Arial"/>
          <w:strike/>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3E3EFD">
      <w:pPr>
        <w:pStyle w:val="Akapitzlist"/>
        <w:numPr>
          <w:ilvl w:val="0"/>
          <w:numId w:val="13"/>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3E3EFD">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3E3EFD">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7"/>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Default="00543B91" w:rsidP="00F06DA9">
      <w:pPr>
        <w:pStyle w:val="FR1"/>
        <w:autoSpaceDE w:val="0"/>
        <w:autoSpaceDN w:val="0"/>
        <w:adjustRightInd w:val="0"/>
        <w:rPr>
          <w:rFonts w:ascii="Arial" w:hAnsi="Arial" w:cs="Arial"/>
          <w:sz w:val="20"/>
        </w:rPr>
      </w:pPr>
    </w:p>
    <w:p w14:paraId="5E228B88" w14:textId="77777777" w:rsidR="00E65ED2" w:rsidRPr="00177A7D" w:rsidRDefault="00E65ED2"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lastRenderedPageBreak/>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05B0D9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bookmarkStart w:id="18"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E65ED2">
        <w:rPr>
          <w:rFonts w:ascii="Arial" w:hAnsi="Arial" w:cs="Arial"/>
        </w:rPr>
        <w:t>.:</w:t>
      </w:r>
      <w:r w:rsidRPr="00E65ED2">
        <w:rPr>
          <w:rFonts w:ascii="Arial" w:hAnsi="Arial" w:cs="Arial"/>
        </w:rPr>
        <w:t xml:space="preserve"> „</w:t>
      </w:r>
      <w:r w:rsidR="00E65ED2" w:rsidRPr="00E65ED2">
        <w:rPr>
          <w:rFonts w:ascii="Arial" w:hAnsi="Arial" w:cs="Arial"/>
        </w:rPr>
        <w:t>Sprzęt komputerowy</w:t>
      </w:r>
      <w:r w:rsidRPr="00E65ED2">
        <w:rPr>
          <w:rFonts w:ascii="Arial" w:hAnsi="Arial" w:cs="Arial"/>
        </w:rPr>
        <w:t>”;</w:t>
      </w:r>
    </w:p>
    <w:bookmarkEnd w:id="18"/>
    <w:p w14:paraId="2856957D" w14:textId="77777777" w:rsidR="00D05B35" w:rsidRPr="00177A7D" w:rsidRDefault="00BA4884"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3E3EFD">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3E3EFD">
      <w:pPr>
        <w:pStyle w:val="FR1"/>
        <w:numPr>
          <w:ilvl w:val="0"/>
          <w:numId w:val="20"/>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3E3EFD">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3E3EFD">
      <w:pPr>
        <w:pStyle w:val="FR1"/>
        <w:numPr>
          <w:ilvl w:val="0"/>
          <w:numId w:val="20"/>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3E3EFD">
      <w:pPr>
        <w:pStyle w:val="FR1"/>
        <w:numPr>
          <w:ilvl w:val="0"/>
          <w:numId w:val="20"/>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E65ED2" w:rsidRDefault="005C2AE1" w:rsidP="003E3EFD">
      <w:pPr>
        <w:pStyle w:val="FR1"/>
        <w:numPr>
          <w:ilvl w:val="0"/>
          <w:numId w:val="20"/>
        </w:numPr>
        <w:autoSpaceDE w:val="0"/>
        <w:autoSpaceDN w:val="0"/>
        <w:adjustRightInd w:val="0"/>
        <w:rPr>
          <w:rFonts w:ascii="Arial" w:hAnsi="Arial" w:cs="Arial"/>
          <w:sz w:val="20"/>
        </w:rPr>
      </w:pPr>
      <w:r w:rsidRPr="00E65ED2">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E65ED2">
        <w:rPr>
          <w:rFonts w:ascii="Arial" w:hAnsi="Arial" w:cs="Arial"/>
          <w:sz w:val="20"/>
        </w:rPr>
        <w:t>Dz. U. z 2022 r. poz. 1510, 1700 i 2140 oraz z 2023 r. poz. 240 i 641</w:t>
      </w:r>
      <w:r w:rsidRPr="00E65ED2">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E65ED2" w:rsidRDefault="00F06DA9" w:rsidP="003E3EFD">
      <w:pPr>
        <w:numPr>
          <w:ilvl w:val="0"/>
          <w:numId w:val="7"/>
        </w:numPr>
        <w:rPr>
          <w:rFonts w:ascii="Arial" w:hAnsi="Arial" w:cs="Arial"/>
        </w:rPr>
      </w:pPr>
      <w:r w:rsidRPr="00E65ED2">
        <w:rPr>
          <w:rFonts w:ascii="Arial" w:hAnsi="Arial" w:cs="Arial"/>
        </w:rPr>
        <w:t xml:space="preserve">Formularz </w:t>
      </w:r>
      <w:r w:rsidR="00F50D0B" w:rsidRPr="00E65ED2">
        <w:rPr>
          <w:rFonts w:ascii="Arial" w:hAnsi="Arial" w:cs="Arial"/>
        </w:rPr>
        <w:t>ofertowy</w:t>
      </w:r>
      <w:r w:rsidR="00401E2E" w:rsidRPr="00E65ED2">
        <w:rPr>
          <w:rFonts w:ascii="Arial" w:hAnsi="Arial" w:cs="Arial"/>
        </w:rPr>
        <w:t>.</w:t>
      </w:r>
    </w:p>
    <w:p w14:paraId="40ADD120" w14:textId="75758AB2" w:rsidR="00401E2E" w:rsidRPr="00E65ED2" w:rsidRDefault="00401E2E" w:rsidP="003E3EFD">
      <w:pPr>
        <w:numPr>
          <w:ilvl w:val="0"/>
          <w:numId w:val="7"/>
        </w:numPr>
        <w:rPr>
          <w:rFonts w:ascii="Arial" w:hAnsi="Arial" w:cs="Arial"/>
        </w:rPr>
      </w:pPr>
      <w:r w:rsidRPr="00E65ED2">
        <w:rPr>
          <w:rFonts w:ascii="Arial" w:hAnsi="Arial" w:cs="Arial"/>
        </w:rPr>
        <w:t>Opis przedmiotu zamówienia</w:t>
      </w:r>
      <w:r w:rsidR="005C2AE1" w:rsidRPr="00E65ED2">
        <w:rPr>
          <w:rFonts w:ascii="Arial" w:hAnsi="Arial" w:cs="Arial"/>
        </w:rPr>
        <w:t>.</w:t>
      </w:r>
    </w:p>
    <w:p w14:paraId="3DF816D9" w14:textId="77777777" w:rsidR="00401E2E" w:rsidRPr="00E65ED2" w:rsidRDefault="00401E2E" w:rsidP="003E3EFD">
      <w:pPr>
        <w:numPr>
          <w:ilvl w:val="0"/>
          <w:numId w:val="7"/>
        </w:numPr>
        <w:rPr>
          <w:rFonts w:ascii="Arial" w:hAnsi="Arial" w:cs="Arial"/>
        </w:rPr>
      </w:pPr>
      <w:r w:rsidRPr="00E65ED2">
        <w:rPr>
          <w:rFonts w:ascii="Arial" w:hAnsi="Arial" w:cs="Arial"/>
        </w:rPr>
        <w:t>Projekt umowy.</w:t>
      </w:r>
    </w:p>
    <w:p w14:paraId="24409886" w14:textId="71D403C9" w:rsidR="00401E2E" w:rsidRPr="00E65ED2" w:rsidRDefault="00401E2E" w:rsidP="003E3EFD">
      <w:pPr>
        <w:numPr>
          <w:ilvl w:val="0"/>
          <w:numId w:val="7"/>
        </w:numPr>
        <w:rPr>
          <w:rFonts w:ascii="Arial" w:hAnsi="Arial" w:cs="Arial"/>
        </w:rPr>
      </w:pPr>
      <w:r w:rsidRPr="00E65ED2">
        <w:rPr>
          <w:rFonts w:ascii="Arial" w:hAnsi="Arial" w:cs="Arial"/>
        </w:rPr>
        <w:t>Wzór oświadczenia składanego na podstawie art. 125 ustawy Pzp. dotyczące przesłanek wykluczenia z postępowania</w:t>
      </w:r>
      <w:r w:rsidR="00A029C3" w:rsidRPr="00E65ED2">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177A7D" w:rsidRDefault="004852F5" w:rsidP="00F06DA9">
      <w:pPr>
        <w:jc w:val="right"/>
        <w:rPr>
          <w:rFonts w:ascii="Arial" w:hAnsi="Arial" w:cs="Arial"/>
          <w:color w:val="0000FF"/>
        </w:rPr>
      </w:pPr>
      <w:r w:rsidRPr="00E65ED2">
        <w:rPr>
          <w:rFonts w:ascii="Arial" w:hAnsi="Arial" w:cs="Arial"/>
          <w:color w:val="0000FF"/>
        </w:rPr>
        <w:t xml:space="preserve">ZAŁĄCZNIK NR </w:t>
      </w:r>
      <w:r w:rsidR="007A43F7" w:rsidRPr="00E65ED2">
        <w:rPr>
          <w:rFonts w:ascii="Arial" w:hAnsi="Arial" w:cs="Arial"/>
          <w:color w:val="0000FF"/>
        </w:rPr>
        <w:t>1</w:t>
      </w:r>
      <w:r w:rsidRPr="00E65ED2">
        <w:rPr>
          <w:rFonts w:ascii="Arial" w:hAnsi="Arial" w:cs="Arial"/>
          <w:color w:val="0000FF"/>
        </w:rPr>
        <w:t xml:space="preserve"> DO </w:t>
      </w:r>
      <w:r w:rsidR="00EA3C76" w:rsidRPr="00E65ED2">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E65ED2">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3E3EFD">
      <w:pPr>
        <w:widowControl w:val="0"/>
        <w:numPr>
          <w:ilvl w:val="0"/>
          <w:numId w:val="9"/>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19"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E-zamowienia):</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0" w:name="_Hlk92184823"/>
            <w:bookmarkEnd w:id="19"/>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0"/>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1"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1"/>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3E3EFD">
      <w:pPr>
        <w:widowControl w:val="0"/>
        <w:numPr>
          <w:ilvl w:val="0"/>
          <w:numId w:val="9"/>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3E3EFD">
      <w:pPr>
        <w:widowControl w:val="0"/>
        <w:numPr>
          <w:ilvl w:val="0"/>
          <w:numId w:val="10"/>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2CBEB68A" w:rsidR="00CC3549" w:rsidRPr="00177A7D" w:rsidRDefault="00E87A4D" w:rsidP="003E3EFD">
      <w:pPr>
        <w:widowControl w:val="0"/>
        <w:numPr>
          <w:ilvl w:val="0"/>
          <w:numId w:val="9"/>
        </w:numPr>
        <w:suppressAutoHyphens/>
        <w:rPr>
          <w:rFonts w:ascii="Arial" w:hAnsi="Arial" w:cs="Arial"/>
        </w:rPr>
      </w:pPr>
      <w:bookmarkStart w:id="22" w:name="_Hlk120705906"/>
      <w:r w:rsidRPr="00177A7D">
        <w:rPr>
          <w:rFonts w:ascii="Arial" w:hAnsi="Arial" w:cs="Arial"/>
        </w:rPr>
        <w:lastRenderedPageBreak/>
        <w:t xml:space="preserve">Oferuję </w:t>
      </w:r>
      <w:r w:rsidRPr="00E65ED2">
        <w:rPr>
          <w:rFonts w:ascii="Arial" w:hAnsi="Arial" w:cs="Arial"/>
        </w:rPr>
        <w:t>dostawę,</w:t>
      </w:r>
      <w:r w:rsidRPr="00177A7D">
        <w:rPr>
          <w:rFonts w:ascii="Arial" w:hAnsi="Arial" w:cs="Arial"/>
        </w:rPr>
        <w:t xml:space="preserve"> zgodnie z wymogami zawartymi w Specyfikacji Warunków Zamówienia:</w:t>
      </w:r>
    </w:p>
    <w:p w14:paraId="50E7F82D" w14:textId="1C3CA17A" w:rsidR="00CC3549" w:rsidRDefault="00CC3549" w:rsidP="00F06DA9">
      <w:pPr>
        <w:rPr>
          <w:rFonts w:ascii="Arial" w:hAnsi="Arial" w:cs="Arial"/>
        </w:rPr>
      </w:pPr>
      <w:bookmarkStart w:id="23" w:name="_Hlk120705924"/>
      <w:bookmarkEnd w:id="22"/>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415"/>
        <w:gridCol w:w="992"/>
        <w:gridCol w:w="993"/>
        <w:gridCol w:w="1704"/>
        <w:gridCol w:w="708"/>
        <w:gridCol w:w="1698"/>
        <w:gridCol w:w="1844"/>
      </w:tblGrid>
      <w:tr w:rsidR="00E65ED2" w:rsidRPr="00CE4E0F" w14:paraId="5C1CE084" w14:textId="77777777" w:rsidTr="00165FBF">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924FD" w14:textId="200C6692" w:rsidR="00E65ED2" w:rsidRPr="00CE4E0F" w:rsidRDefault="00E65ED2" w:rsidP="00165FBF">
            <w:pPr>
              <w:ind w:left="1348" w:hanging="1348"/>
              <w:rPr>
                <w:rFonts w:ascii="Arial" w:hAnsi="Arial" w:cs="Arial"/>
                <w:b/>
                <w:bCs/>
              </w:rPr>
            </w:pPr>
            <w:r w:rsidRPr="00CE4E0F">
              <w:rPr>
                <w:rFonts w:ascii="Arial" w:hAnsi="Arial" w:cs="Arial"/>
                <w:b/>
                <w:bCs/>
              </w:rPr>
              <w:t>SPRZĘT KOMPUTEROWY</w:t>
            </w:r>
          </w:p>
        </w:tc>
      </w:tr>
      <w:tr w:rsidR="00E65ED2" w:rsidRPr="00CE4E0F" w14:paraId="1C6841B2" w14:textId="77777777" w:rsidTr="00165FBF">
        <w:trPr>
          <w:cantSplit/>
          <w:trHeight w:val="566"/>
        </w:trPr>
        <w:tc>
          <w:tcPr>
            <w:tcW w:w="426" w:type="dxa"/>
            <w:tcBorders>
              <w:top w:val="single" w:sz="4" w:space="0" w:color="auto"/>
            </w:tcBorders>
            <w:shd w:val="clear" w:color="auto" w:fill="F2F2F2" w:themeFill="background1" w:themeFillShade="F2"/>
            <w:vAlign w:val="center"/>
          </w:tcPr>
          <w:p w14:paraId="5ADE034A"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123117D6"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Przedmiot zamówienia</w:t>
            </w:r>
          </w:p>
        </w:tc>
        <w:tc>
          <w:tcPr>
            <w:tcW w:w="2415" w:type="dxa"/>
            <w:tcBorders>
              <w:top w:val="single" w:sz="4" w:space="0" w:color="auto"/>
            </w:tcBorders>
            <w:shd w:val="clear" w:color="auto" w:fill="F2F2F2" w:themeFill="background1" w:themeFillShade="F2"/>
            <w:vAlign w:val="center"/>
          </w:tcPr>
          <w:p w14:paraId="006C1A14" w14:textId="77777777" w:rsidR="00E65ED2" w:rsidRPr="00CE4E0F" w:rsidRDefault="00E65ED2" w:rsidP="00165FBF">
            <w:pPr>
              <w:jc w:val="center"/>
              <w:rPr>
                <w:rFonts w:ascii="Arial" w:hAnsi="Arial" w:cs="Arial"/>
                <w:sz w:val="16"/>
                <w:szCs w:val="16"/>
              </w:rPr>
            </w:pPr>
            <w:r w:rsidRPr="00CE4E0F">
              <w:rPr>
                <w:rFonts w:ascii="Arial" w:hAnsi="Arial" w:cs="Arial"/>
                <w:bCs/>
                <w:sz w:val="16"/>
                <w:szCs w:val="16"/>
              </w:rPr>
              <w:t>Producent/ model</w:t>
            </w:r>
          </w:p>
        </w:tc>
        <w:tc>
          <w:tcPr>
            <w:tcW w:w="992" w:type="dxa"/>
            <w:tcBorders>
              <w:top w:val="single" w:sz="4" w:space="0" w:color="auto"/>
            </w:tcBorders>
            <w:shd w:val="clear" w:color="auto" w:fill="F2F2F2" w:themeFill="background1" w:themeFillShade="F2"/>
            <w:vAlign w:val="center"/>
          </w:tcPr>
          <w:p w14:paraId="4E31209F"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4DBD45CF"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Jednostka miary</w:t>
            </w:r>
          </w:p>
        </w:tc>
        <w:tc>
          <w:tcPr>
            <w:tcW w:w="1704" w:type="dxa"/>
            <w:tcBorders>
              <w:top w:val="single" w:sz="4" w:space="0" w:color="auto"/>
            </w:tcBorders>
            <w:shd w:val="clear" w:color="auto" w:fill="F2F2F2" w:themeFill="background1" w:themeFillShade="F2"/>
            <w:vAlign w:val="center"/>
          </w:tcPr>
          <w:p w14:paraId="712BF787" w14:textId="77777777" w:rsidR="00E65ED2" w:rsidRPr="00CE4E0F" w:rsidRDefault="00E65ED2" w:rsidP="00165FBF">
            <w:pPr>
              <w:keepNext/>
              <w:jc w:val="center"/>
              <w:outlineLvl w:val="3"/>
              <w:rPr>
                <w:rFonts w:ascii="Arial" w:hAnsi="Arial" w:cs="Arial"/>
                <w:sz w:val="16"/>
                <w:szCs w:val="16"/>
              </w:rPr>
            </w:pPr>
            <w:r w:rsidRPr="00CE4E0F">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EC3F45F" w14:textId="77777777" w:rsidR="00E65ED2" w:rsidRPr="00CE4E0F" w:rsidRDefault="00E65ED2" w:rsidP="00165FBF">
            <w:pPr>
              <w:keepNext/>
              <w:jc w:val="center"/>
              <w:outlineLvl w:val="3"/>
              <w:rPr>
                <w:rFonts w:ascii="Arial" w:hAnsi="Arial" w:cs="Arial"/>
                <w:sz w:val="16"/>
                <w:szCs w:val="16"/>
              </w:rPr>
            </w:pPr>
            <w:r w:rsidRPr="00CE4E0F">
              <w:rPr>
                <w:rFonts w:ascii="Arial" w:hAnsi="Arial" w:cs="Arial"/>
                <w:sz w:val="16"/>
                <w:szCs w:val="16"/>
              </w:rPr>
              <w:t>VAT w (%)</w:t>
            </w:r>
          </w:p>
        </w:tc>
        <w:tc>
          <w:tcPr>
            <w:tcW w:w="1698" w:type="dxa"/>
            <w:tcBorders>
              <w:top w:val="single" w:sz="4" w:space="0" w:color="auto"/>
            </w:tcBorders>
            <w:shd w:val="clear" w:color="auto" w:fill="F2F2F2" w:themeFill="background1" w:themeFillShade="F2"/>
            <w:vAlign w:val="center"/>
          </w:tcPr>
          <w:p w14:paraId="7E82C3F0"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Wartość netto</w:t>
            </w:r>
          </w:p>
        </w:tc>
        <w:tc>
          <w:tcPr>
            <w:tcW w:w="1844" w:type="dxa"/>
            <w:tcBorders>
              <w:top w:val="single" w:sz="4" w:space="0" w:color="auto"/>
            </w:tcBorders>
            <w:shd w:val="clear" w:color="auto" w:fill="F2F2F2" w:themeFill="background1" w:themeFillShade="F2"/>
            <w:vAlign w:val="center"/>
          </w:tcPr>
          <w:p w14:paraId="79A3CFCF" w14:textId="77777777" w:rsidR="00E65ED2" w:rsidRPr="00CE4E0F" w:rsidRDefault="00E65ED2" w:rsidP="00165FBF">
            <w:pPr>
              <w:keepNext/>
              <w:jc w:val="center"/>
              <w:outlineLvl w:val="3"/>
              <w:rPr>
                <w:rFonts w:ascii="Arial" w:hAnsi="Arial" w:cs="Arial"/>
                <w:sz w:val="16"/>
                <w:szCs w:val="16"/>
              </w:rPr>
            </w:pPr>
            <w:r w:rsidRPr="00CE4E0F">
              <w:rPr>
                <w:rFonts w:ascii="Arial" w:hAnsi="Arial" w:cs="Arial"/>
                <w:sz w:val="16"/>
                <w:szCs w:val="16"/>
              </w:rPr>
              <w:t>Wartość brutto</w:t>
            </w:r>
          </w:p>
        </w:tc>
      </w:tr>
      <w:tr w:rsidR="00E65ED2" w:rsidRPr="00CE4E0F" w14:paraId="2FCF1B52" w14:textId="77777777" w:rsidTr="00165FBF">
        <w:trPr>
          <w:cantSplit/>
          <w:trHeight w:val="397"/>
        </w:trPr>
        <w:tc>
          <w:tcPr>
            <w:tcW w:w="426" w:type="dxa"/>
            <w:vAlign w:val="center"/>
          </w:tcPr>
          <w:p w14:paraId="66AD0920" w14:textId="77777777" w:rsidR="00E65ED2" w:rsidRPr="00CE4E0F" w:rsidRDefault="00E65ED2" w:rsidP="00165FBF">
            <w:pPr>
              <w:jc w:val="center"/>
              <w:rPr>
                <w:rFonts w:ascii="Arial" w:hAnsi="Arial" w:cs="Arial"/>
                <w:bCs/>
              </w:rPr>
            </w:pPr>
            <w:r w:rsidRPr="00CE4E0F">
              <w:rPr>
                <w:rFonts w:ascii="Arial" w:hAnsi="Arial" w:cs="Arial"/>
                <w:bCs/>
              </w:rPr>
              <w:t>1</w:t>
            </w:r>
          </w:p>
        </w:tc>
        <w:tc>
          <w:tcPr>
            <w:tcW w:w="4105" w:type="dxa"/>
            <w:tcBorders>
              <w:left w:val="single" w:sz="4" w:space="0" w:color="000000"/>
            </w:tcBorders>
            <w:vAlign w:val="center"/>
          </w:tcPr>
          <w:p w14:paraId="17440B10" w14:textId="77777777" w:rsidR="00E65ED2" w:rsidRPr="00CE4E0F" w:rsidRDefault="00E65ED2" w:rsidP="00165FBF">
            <w:pPr>
              <w:suppressAutoHyphens/>
              <w:autoSpaceDN w:val="0"/>
              <w:snapToGrid w:val="0"/>
              <w:textAlignment w:val="baseline"/>
              <w:rPr>
                <w:rFonts w:ascii="Arial" w:hAnsi="Arial" w:cs="Arial"/>
                <w:kern w:val="3"/>
              </w:rPr>
            </w:pPr>
            <w:r w:rsidRPr="00CE4E0F">
              <w:rPr>
                <w:rFonts w:ascii="Arial" w:hAnsi="Arial" w:cs="Arial"/>
                <w:kern w:val="3"/>
              </w:rPr>
              <w:t>Zestaw komputerowy</w:t>
            </w:r>
          </w:p>
        </w:tc>
        <w:tc>
          <w:tcPr>
            <w:tcW w:w="2415" w:type="dxa"/>
            <w:tcBorders>
              <w:left w:val="single" w:sz="4" w:space="0" w:color="000000"/>
            </w:tcBorders>
            <w:vAlign w:val="center"/>
          </w:tcPr>
          <w:p w14:paraId="286910A6" w14:textId="77777777" w:rsidR="00E65ED2" w:rsidRPr="00CE4E0F" w:rsidRDefault="00E65ED2" w:rsidP="00165FBF">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61B06DBF" w14:textId="77777777" w:rsidR="00E65ED2" w:rsidRPr="00CE4E0F" w:rsidRDefault="00E65ED2" w:rsidP="00165FBF">
            <w:pPr>
              <w:suppressAutoHyphens/>
              <w:autoSpaceDN w:val="0"/>
              <w:snapToGrid w:val="0"/>
              <w:jc w:val="center"/>
              <w:textAlignment w:val="baseline"/>
              <w:rPr>
                <w:rFonts w:ascii="Arial" w:hAnsi="Arial" w:cs="Arial"/>
                <w:kern w:val="3"/>
              </w:rPr>
            </w:pPr>
            <w:r w:rsidRPr="00CE4E0F">
              <w:rPr>
                <w:rFonts w:ascii="Arial" w:hAnsi="Arial" w:cs="Arial"/>
                <w:kern w:val="3"/>
              </w:rPr>
              <w:t>9</w:t>
            </w:r>
          </w:p>
        </w:tc>
        <w:tc>
          <w:tcPr>
            <w:tcW w:w="993" w:type="dxa"/>
            <w:vAlign w:val="center"/>
          </w:tcPr>
          <w:p w14:paraId="486F1021" w14:textId="77777777" w:rsidR="00E65ED2" w:rsidRPr="00CE4E0F" w:rsidRDefault="00E65ED2" w:rsidP="00165FBF">
            <w:pPr>
              <w:jc w:val="center"/>
              <w:rPr>
                <w:rFonts w:ascii="Arial" w:hAnsi="Arial" w:cs="Arial"/>
              </w:rPr>
            </w:pPr>
            <w:r w:rsidRPr="00CE4E0F">
              <w:rPr>
                <w:rFonts w:ascii="Arial" w:hAnsi="Arial" w:cs="Arial"/>
              </w:rPr>
              <w:t>Szt.</w:t>
            </w:r>
          </w:p>
        </w:tc>
        <w:tc>
          <w:tcPr>
            <w:tcW w:w="1704" w:type="dxa"/>
            <w:vAlign w:val="center"/>
          </w:tcPr>
          <w:p w14:paraId="67CA905C" w14:textId="77777777" w:rsidR="00E65ED2" w:rsidRPr="00CE4E0F" w:rsidRDefault="00E65ED2" w:rsidP="00165FBF">
            <w:pPr>
              <w:jc w:val="center"/>
              <w:rPr>
                <w:rFonts w:ascii="Arial" w:hAnsi="Arial" w:cs="Arial"/>
                <w:color w:val="000000"/>
              </w:rPr>
            </w:pPr>
          </w:p>
        </w:tc>
        <w:tc>
          <w:tcPr>
            <w:tcW w:w="708" w:type="dxa"/>
            <w:vAlign w:val="center"/>
          </w:tcPr>
          <w:p w14:paraId="61111979" w14:textId="77777777" w:rsidR="00E65ED2" w:rsidRPr="00CE4E0F" w:rsidRDefault="00E65ED2" w:rsidP="00165FBF">
            <w:pPr>
              <w:jc w:val="center"/>
              <w:rPr>
                <w:rFonts w:ascii="Arial" w:hAnsi="Arial" w:cs="Arial"/>
                <w:color w:val="000000"/>
              </w:rPr>
            </w:pPr>
          </w:p>
        </w:tc>
        <w:tc>
          <w:tcPr>
            <w:tcW w:w="1698" w:type="dxa"/>
            <w:vAlign w:val="center"/>
          </w:tcPr>
          <w:p w14:paraId="680B210E" w14:textId="77777777" w:rsidR="00E65ED2" w:rsidRPr="00CE4E0F" w:rsidRDefault="00E65ED2" w:rsidP="00165FBF">
            <w:pPr>
              <w:jc w:val="center"/>
              <w:rPr>
                <w:rFonts w:ascii="Arial" w:hAnsi="Arial" w:cs="Arial"/>
                <w:color w:val="000000"/>
              </w:rPr>
            </w:pPr>
          </w:p>
        </w:tc>
        <w:tc>
          <w:tcPr>
            <w:tcW w:w="1844" w:type="dxa"/>
            <w:vAlign w:val="center"/>
          </w:tcPr>
          <w:p w14:paraId="0DFFF7B9" w14:textId="77777777" w:rsidR="00E65ED2" w:rsidRPr="00CE4E0F" w:rsidRDefault="00E65ED2" w:rsidP="00165FBF">
            <w:pPr>
              <w:jc w:val="center"/>
              <w:rPr>
                <w:rFonts w:ascii="Arial" w:hAnsi="Arial" w:cs="Arial"/>
                <w:color w:val="000000"/>
              </w:rPr>
            </w:pPr>
          </w:p>
        </w:tc>
      </w:tr>
      <w:tr w:rsidR="00E65ED2" w:rsidRPr="00CE4E0F" w14:paraId="0A02782D" w14:textId="77777777" w:rsidTr="00165FBF">
        <w:trPr>
          <w:cantSplit/>
          <w:trHeight w:val="397"/>
        </w:trPr>
        <w:tc>
          <w:tcPr>
            <w:tcW w:w="426" w:type="dxa"/>
            <w:vAlign w:val="center"/>
          </w:tcPr>
          <w:p w14:paraId="3757EB96" w14:textId="77777777" w:rsidR="00E65ED2" w:rsidRPr="00CE4E0F" w:rsidRDefault="00E65ED2" w:rsidP="00165FBF">
            <w:pPr>
              <w:jc w:val="center"/>
              <w:rPr>
                <w:rFonts w:ascii="Arial" w:hAnsi="Arial" w:cs="Arial"/>
                <w:bCs/>
              </w:rPr>
            </w:pPr>
            <w:r w:rsidRPr="00CE4E0F">
              <w:rPr>
                <w:rFonts w:ascii="Arial" w:hAnsi="Arial" w:cs="Arial"/>
                <w:bCs/>
              </w:rPr>
              <w:t>2</w:t>
            </w:r>
          </w:p>
        </w:tc>
        <w:tc>
          <w:tcPr>
            <w:tcW w:w="4105" w:type="dxa"/>
            <w:tcBorders>
              <w:left w:val="single" w:sz="4" w:space="0" w:color="000000"/>
            </w:tcBorders>
            <w:vAlign w:val="center"/>
          </w:tcPr>
          <w:p w14:paraId="42F5A851" w14:textId="77777777" w:rsidR="00E65ED2" w:rsidRPr="00CE4E0F" w:rsidRDefault="00E65ED2" w:rsidP="00165FBF">
            <w:pPr>
              <w:suppressAutoHyphens/>
              <w:autoSpaceDN w:val="0"/>
              <w:snapToGrid w:val="0"/>
              <w:textAlignment w:val="baseline"/>
              <w:rPr>
                <w:rFonts w:ascii="Arial" w:hAnsi="Arial" w:cs="Arial"/>
                <w:kern w:val="3"/>
              </w:rPr>
            </w:pPr>
            <w:r w:rsidRPr="00CE4E0F">
              <w:rPr>
                <w:rFonts w:ascii="Arial" w:hAnsi="Arial" w:cs="Arial"/>
                <w:kern w:val="3"/>
              </w:rPr>
              <w:t>Drukarka/urządzenie wielofunkcyjne</w:t>
            </w:r>
          </w:p>
        </w:tc>
        <w:tc>
          <w:tcPr>
            <w:tcW w:w="2415" w:type="dxa"/>
            <w:tcBorders>
              <w:left w:val="single" w:sz="4" w:space="0" w:color="000000"/>
            </w:tcBorders>
            <w:vAlign w:val="center"/>
          </w:tcPr>
          <w:p w14:paraId="6547088F" w14:textId="77777777" w:rsidR="00E65ED2" w:rsidRPr="00CE4E0F" w:rsidRDefault="00E65ED2" w:rsidP="00165FBF">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71204DAF" w14:textId="77777777" w:rsidR="00E65ED2" w:rsidRPr="00CE4E0F" w:rsidRDefault="00E65ED2" w:rsidP="00165FBF">
            <w:pPr>
              <w:suppressAutoHyphens/>
              <w:autoSpaceDN w:val="0"/>
              <w:snapToGrid w:val="0"/>
              <w:jc w:val="center"/>
              <w:textAlignment w:val="baseline"/>
              <w:rPr>
                <w:rFonts w:ascii="Arial" w:hAnsi="Arial" w:cs="Arial"/>
                <w:kern w:val="3"/>
              </w:rPr>
            </w:pPr>
            <w:r w:rsidRPr="00CE4E0F">
              <w:rPr>
                <w:rFonts w:ascii="Arial" w:hAnsi="Arial" w:cs="Arial"/>
                <w:kern w:val="3"/>
              </w:rPr>
              <w:t>4</w:t>
            </w:r>
          </w:p>
        </w:tc>
        <w:tc>
          <w:tcPr>
            <w:tcW w:w="993" w:type="dxa"/>
            <w:vAlign w:val="center"/>
          </w:tcPr>
          <w:p w14:paraId="7F511673" w14:textId="77777777" w:rsidR="00E65ED2" w:rsidRPr="00CE4E0F" w:rsidRDefault="00E65ED2" w:rsidP="00165FBF">
            <w:pPr>
              <w:jc w:val="center"/>
              <w:rPr>
                <w:rFonts w:ascii="Arial" w:hAnsi="Arial" w:cs="Arial"/>
              </w:rPr>
            </w:pPr>
            <w:r w:rsidRPr="00CE4E0F">
              <w:rPr>
                <w:rFonts w:ascii="Arial" w:hAnsi="Arial" w:cs="Arial"/>
              </w:rPr>
              <w:t>Szt.</w:t>
            </w:r>
          </w:p>
        </w:tc>
        <w:tc>
          <w:tcPr>
            <w:tcW w:w="1704" w:type="dxa"/>
            <w:vAlign w:val="center"/>
          </w:tcPr>
          <w:p w14:paraId="64D73EEC" w14:textId="77777777" w:rsidR="00E65ED2" w:rsidRPr="00CE4E0F" w:rsidRDefault="00E65ED2" w:rsidP="00165FBF">
            <w:pPr>
              <w:jc w:val="center"/>
              <w:rPr>
                <w:rFonts w:ascii="Arial" w:hAnsi="Arial" w:cs="Arial"/>
                <w:color w:val="000000"/>
              </w:rPr>
            </w:pPr>
          </w:p>
        </w:tc>
        <w:tc>
          <w:tcPr>
            <w:tcW w:w="708" w:type="dxa"/>
            <w:vAlign w:val="center"/>
          </w:tcPr>
          <w:p w14:paraId="3095DB65" w14:textId="77777777" w:rsidR="00E65ED2" w:rsidRPr="00CE4E0F" w:rsidRDefault="00E65ED2" w:rsidP="00165FBF">
            <w:pPr>
              <w:jc w:val="center"/>
              <w:rPr>
                <w:rFonts w:ascii="Arial" w:hAnsi="Arial" w:cs="Arial"/>
                <w:color w:val="000000"/>
              </w:rPr>
            </w:pPr>
          </w:p>
        </w:tc>
        <w:tc>
          <w:tcPr>
            <w:tcW w:w="1698" w:type="dxa"/>
            <w:vAlign w:val="center"/>
          </w:tcPr>
          <w:p w14:paraId="000E8E9B" w14:textId="77777777" w:rsidR="00E65ED2" w:rsidRPr="00CE4E0F" w:rsidRDefault="00E65ED2" w:rsidP="00165FBF">
            <w:pPr>
              <w:jc w:val="center"/>
              <w:rPr>
                <w:rFonts w:ascii="Arial" w:hAnsi="Arial" w:cs="Arial"/>
                <w:color w:val="000000"/>
              </w:rPr>
            </w:pPr>
          </w:p>
        </w:tc>
        <w:tc>
          <w:tcPr>
            <w:tcW w:w="1844" w:type="dxa"/>
            <w:vAlign w:val="center"/>
          </w:tcPr>
          <w:p w14:paraId="49818CC7" w14:textId="77777777" w:rsidR="00E65ED2" w:rsidRPr="00CE4E0F" w:rsidRDefault="00E65ED2" w:rsidP="00165FBF">
            <w:pPr>
              <w:jc w:val="center"/>
              <w:rPr>
                <w:rFonts w:ascii="Arial" w:hAnsi="Arial" w:cs="Arial"/>
                <w:color w:val="000000"/>
              </w:rPr>
            </w:pPr>
          </w:p>
        </w:tc>
      </w:tr>
      <w:tr w:rsidR="00E65ED2" w:rsidRPr="00CE4E0F" w14:paraId="6AD8F3C3" w14:textId="77777777" w:rsidTr="00165FBF">
        <w:trPr>
          <w:cantSplit/>
          <w:trHeight w:val="397"/>
        </w:trPr>
        <w:tc>
          <w:tcPr>
            <w:tcW w:w="11343" w:type="dxa"/>
            <w:gridSpan w:val="7"/>
            <w:vAlign w:val="center"/>
          </w:tcPr>
          <w:p w14:paraId="1BC91B36" w14:textId="77777777" w:rsidR="00E65ED2" w:rsidRPr="00CE4E0F" w:rsidRDefault="00E65ED2" w:rsidP="00165FBF">
            <w:pPr>
              <w:jc w:val="right"/>
              <w:rPr>
                <w:rFonts w:ascii="Arial" w:hAnsi="Arial" w:cs="Arial"/>
                <w:b/>
                <w:color w:val="000000"/>
              </w:rPr>
            </w:pPr>
            <w:r w:rsidRPr="00CE4E0F">
              <w:rPr>
                <w:rFonts w:ascii="Arial" w:hAnsi="Arial" w:cs="Arial"/>
                <w:b/>
                <w:color w:val="000000"/>
              </w:rPr>
              <w:t>RAZEM</w:t>
            </w:r>
          </w:p>
        </w:tc>
        <w:tc>
          <w:tcPr>
            <w:tcW w:w="1698" w:type="dxa"/>
            <w:shd w:val="clear" w:color="auto" w:fill="F2F2F2" w:themeFill="background1" w:themeFillShade="F2"/>
            <w:vAlign w:val="center"/>
          </w:tcPr>
          <w:p w14:paraId="0D259753" w14:textId="77777777" w:rsidR="00E65ED2" w:rsidRPr="00CE4E0F" w:rsidRDefault="00E65ED2" w:rsidP="00165FBF">
            <w:pPr>
              <w:jc w:val="center"/>
              <w:rPr>
                <w:rFonts w:ascii="Arial" w:hAnsi="Arial" w:cs="Arial"/>
                <w:color w:val="000000"/>
              </w:rPr>
            </w:pPr>
          </w:p>
        </w:tc>
        <w:tc>
          <w:tcPr>
            <w:tcW w:w="1844" w:type="dxa"/>
            <w:shd w:val="clear" w:color="auto" w:fill="F2F2F2" w:themeFill="background1" w:themeFillShade="F2"/>
            <w:vAlign w:val="center"/>
          </w:tcPr>
          <w:p w14:paraId="762B012C" w14:textId="77777777" w:rsidR="00E65ED2" w:rsidRPr="00CE4E0F" w:rsidRDefault="00E65ED2" w:rsidP="00165FBF">
            <w:pPr>
              <w:jc w:val="center"/>
              <w:rPr>
                <w:rFonts w:ascii="Arial" w:hAnsi="Arial" w:cs="Arial"/>
                <w:color w:val="000000"/>
              </w:rPr>
            </w:pPr>
          </w:p>
        </w:tc>
      </w:tr>
    </w:tbl>
    <w:p w14:paraId="6A052C1F" w14:textId="77777777" w:rsidR="00E65ED2" w:rsidRDefault="00E65ED2" w:rsidP="00F06DA9">
      <w:pPr>
        <w:rPr>
          <w:rFonts w:ascii="Arial" w:hAnsi="Arial" w:cs="Arial"/>
        </w:rPr>
      </w:pPr>
    </w:p>
    <w:p w14:paraId="637AA309" w14:textId="77777777" w:rsidR="00E65ED2" w:rsidRDefault="00E65ED2" w:rsidP="00F06DA9">
      <w:pPr>
        <w:rPr>
          <w:rFonts w:ascii="Arial" w:hAnsi="Arial" w:cs="Arial"/>
        </w:rPr>
      </w:pPr>
    </w:p>
    <w:bookmarkEnd w:id="23"/>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4" w:name="_Hlk120706003"/>
      <w:r w:rsidRPr="00E65ED2">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23"/>
        <w:gridCol w:w="5933"/>
        <w:gridCol w:w="2009"/>
        <w:gridCol w:w="1567"/>
      </w:tblGrid>
      <w:tr w:rsidR="00FF31CC" w:rsidRPr="00CE4E0F" w14:paraId="2AC6906F" w14:textId="77777777" w:rsidTr="00FF31CC">
        <w:tc>
          <w:tcPr>
            <w:tcW w:w="10032" w:type="dxa"/>
            <w:gridSpan w:val="4"/>
            <w:tcBorders>
              <w:top w:val="single" w:sz="4" w:space="0" w:color="000000"/>
              <w:left w:val="single" w:sz="4" w:space="0" w:color="000000"/>
              <w:bottom w:val="single" w:sz="4" w:space="0" w:color="000000"/>
              <w:right w:val="single" w:sz="4" w:space="0" w:color="000000"/>
            </w:tcBorders>
            <w:shd w:val="clear" w:color="auto" w:fill="EEEEEE"/>
            <w:vAlign w:val="center"/>
          </w:tcPr>
          <w:bookmarkEnd w:id="24"/>
          <w:p w14:paraId="7351F8E6" w14:textId="7AECEB24" w:rsidR="00FF31CC" w:rsidRPr="00CE4E0F" w:rsidRDefault="00FF31CC" w:rsidP="00165FBF">
            <w:pPr>
              <w:widowControl w:val="0"/>
              <w:autoSpaceDE w:val="0"/>
              <w:autoSpaceDN w:val="0"/>
              <w:adjustRightInd w:val="0"/>
              <w:jc w:val="both"/>
              <w:rPr>
                <w:rFonts w:ascii="Arial" w:hAnsi="Arial" w:cs="Arial"/>
                <w:b/>
                <w:iCs/>
                <w:color w:val="000000"/>
              </w:rPr>
            </w:pPr>
            <w:r w:rsidRPr="00CE4E0F">
              <w:rPr>
                <w:rFonts w:ascii="Arial" w:hAnsi="Arial" w:cs="Arial"/>
                <w:b/>
              </w:rPr>
              <w:t>SPRZĘT KOMPUTEROWY</w:t>
            </w:r>
          </w:p>
        </w:tc>
      </w:tr>
      <w:tr w:rsidR="00FF31CC" w:rsidRPr="00A25E9A" w14:paraId="4C38BDB6" w14:textId="77777777" w:rsidTr="00FF31CC">
        <w:tc>
          <w:tcPr>
            <w:tcW w:w="523" w:type="dxa"/>
            <w:tcBorders>
              <w:top w:val="single" w:sz="4" w:space="0" w:color="000000"/>
              <w:left w:val="single" w:sz="4" w:space="0" w:color="000000"/>
              <w:bottom w:val="single" w:sz="4" w:space="0" w:color="auto"/>
            </w:tcBorders>
            <w:shd w:val="clear" w:color="auto" w:fill="EEEEEE"/>
            <w:vAlign w:val="center"/>
          </w:tcPr>
          <w:p w14:paraId="1E9FB5FD" w14:textId="77777777" w:rsidR="00FF31CC" w:rsidRPr="00A25E9A" w:rsidRDefault="00FF31CC" w:rsidP="00165FBF">
            <w:pPr>
              <w:jc w:val="center"/>
              <w:rPr>
                <w:rFonts w:ascii="Arial" w:hAnsi="Arial" w:cs="Arial"/>
                <w:sz w:val="18"/>
                <w:szCs w:val="18"/>
              </w:rPr>
            </w:pPr>
            <w:r w:rsidRPr="00A25E9A">
              <w:rPr>
                <w:rFonts w:ascii="Arial" w:hAnsi="Arial" w:cs="Arial"/>
                <w:sz w:val="18"/>
                <w:szCs w:val="18"/>
              </w:rPr>
              <w:t>L.p.</w:t>
            </w:r>
          </w:p>
        </w:tc>
        <w:tc>
          <w:tcPr>
            <w:tcW w:w="5933" w:type="dxa"/>
            <w:tcBorders>
              <w:top w:val="single" w:sz="4" w:space="0" w:color="000000"/>
              <w:left w:val="single" w:sz="4" w:space="0" w:color="000000"/>
              <w:bottom w:val="single" w:sz="4" w:space="0" w:color="auto"/>
            </w:tcBorders>
            <w:shd w:val="clear" w:color="auto" w:fill="EEEEEE"/>
            <w:vAlign w:val="center"/>
          </w:tcPr>
          <w:p w14:paraId="70155F35" w14:textId="77777777" w:rsidR="00FF31CC" w:rsidRPr="00A25E9A" w:rsidRDefault="00FF31CC" w:rsidP="00165FBF">
            <w:pPr>
              <w:pStyle w:val="Zawartotabeli"/>
              <w:jc w:val="center"/>
              <w:rPr>
                <w:rFonts w:ascii="Arial" w:hAnsi="Arial"/>
                <w:iCs/>
                <w:color w:val="000000"/>
                <w:sz w:val="18"/>
                <w:szCs w:val="18"/>
              </w:rPr>
            </w:pPr>
            <w:r w:rsidRPr="00A25E9A">
              <w:rPr>
                <w:rFonts w:ascii="Arial" w:hAnsi="Arial"/>
                <w:iCs/>
                <w:color w:val="000000"/>
                <w:sz w:val="18"/>
                <w:szCs w:val="18"/>
              </w:rPr>
              <w:t>Wymagania dla przedmiotu zamówienia</w:t>
            </w:r>
          </w:p>
        </w:tc>
        <w:tc>
          <w:tcPr>
            <w:tcW w:w="2009" w:type="dxa"/>
            <w:tcBorders>
              <w:top w:val="single" w:sz="4" w:space="0" w:color="000000"/>
              <w:left w:val="single" w:sz="4" w:space="0" w:color="000000"/>
              <w:bottom w:val="single" w:sz="4" w:space="0" w:color="auto"/>
            </w:tcBorders>
            <w:shd w:val="clear" w:color="auto" w:fill="EEEEEE"/>
            <w:vAlign w:val="center"/>
          </w:tcPr>
          <w:p w14:paraId="7EF26C36" w14:textId="77777777" w:rsidR="00FF31CC" w:rsidRPr="00A25E9A" w:rsidRDefault="00FF31CC" w:rsidP="00165FBF">
            <w:pPr>
              <w:pStyle w:val="Zawartotabeli"/>
              <w:jc w:val="center"/>
              <w:rPr>
                <w:rFonts w:ascii="Arial" w:hAnsi="Arial"/>
                <w:iCs/>
                <w:color w:val="000000"/>
                <w:sz w:val="18"/>
                <w:szCs w:val="18"/>
              </w:rPr>
            </w:pPr>
            <w:r w:rsidRPr="00A25E9A">
              <w:rPr>
                <w:rFonts w:ascii="Arial" w:hAnsi="Arial"/>
                <w:iCs/>
                <w:color w:val="000000"/>
                <w:sz w:val="18"/>
                <w:szCs w:val="18"/>
              </w:rPr>
              <w:t>Parametry wymagane</w:t>
            </w:r>
          </w:p>
        </w:tc>
        <w:tc>
          <w:tcPr>
            <w:tcW w:w="1567" w:type="dxa"/>
            <w:tcBorders>
              <w:top w:val="single" w:sz="4" w:space="0" w:color="000000"/>
              <w:left w:val="single" w:sz="4" w:space="0" w:color="000000"/>
              <w:bottom w:val="single" w:sz="4" w:space="0" w:color="auto"/>
              <w:right w:val="single" w:sz="4" w:space="0" w:color="000000"/>
            </w:tcBorders>
            <w:shd w:val="clear" w:color="auto" w:fill="EEEEEE"/>
            <w:vAlign w:val="center"/>
          </w:tcPr>
          <w:p w14:paraId="352E4C7A" w14:textId="77777777" w:rsidR="00FF31CC" w:rsidRPr="00A25E9A" w:rsidRDefault="00FF31CC" w:rsidP="00165FBF">
            <w:pPr>
              <w:pStyle w:val="Zawartotabeli"/>
              <w:jc w:val="center"/>
              <w:rPr>
                <w:rFonts w:ascii="Arial" w:hAnsi="Arial"/>
                <w:iCs/>
                <w:color w:val="000000"/>
                <w:sz w:val="18"/>
                <w:szCs w:val="18"/>
              </w:rPr>
            </w:pPr>
            <w:r w:rsidRPr="00A25E9A">
              <w:rPr>
                <w:rFonts w:ascii="Arial" w:hAnsi="Arial"/>
                <w:iCs/>
                <w:color w:val="000000"/>
                <w:sz w:val="18"/>
                <w:szCs w:val="18"/>
              </w:rPr>
              <w:t>Potwierdzenie</w:t>
            </w:r>
          </w:p>
        </w:tc>
      </w:tr>
      <w:tr w:rsidR="00FF31CC" w:rsidRPr="00CE4E0F" w14:paraId="3BDA192F" w14:textId="77777777" w:rsidTr="00FF31CC">
        <w:tc>
          <w:tcPr>
            <w:tcW w:w="523" w:type="dxa"/>
            <w:tcBorders>
              <w:top w:val="single" w:sz="4" w:space="0" w:color="auto"/>
              <w:left w:val="single" w:sz="4" w:space="0" w:color="auto"/>
              <w:bottom w:val="single" w:sz="4" w:space="0" w:color="auto"/>
              <w:right w:val="single" w:sz="4" w:space="0" w:color="auto"/>
            </w:tcBorders>
            <w:vAlign w:val="center"/>
          </w:tcPr>
          <w:p w14:paraId="37D2BD58" w14:textId="77777777" w:rsidR="00FF31CC" w:rsidRPr="00CE4E0F" w:rsidRDefault="00FF31CC" w:rsidP="00165FBF">
            <w:pPr>
              <w:jc w:val="center"/>
              <w:rPr>
                <w:rFonts w:ascii="Arial" w:hAnsi="Arial" w:cs="Arial"/>
                <w:b/>
                <w:bCs/>
              </w:rPr>
            </w:pPr>
            <w:r w:rsidRPr="00CE4E0F">
              <w:rPr>
                <w:rFonts w:ascii="Arial" w:hAnsi="Arial" w:cs="Arial"/>
                <w:b/>
                <w:bCs/>
              </w:rPr>
              <w:t>I.</w:t>
            </w:r>
          </w:p>
        </w:tc>
        <w:tc>
          <w:tcPr>
            <w:tcW w:w="9509" w:type="dxa"/>
            <w:gridSpan w:val="3"/>
            <w:tcBorders>
              <w:top w:val="single" w:sz="4" w:space="0" w:color="auto"/>
              <w:left w:val="single" w:sz="4" w:space="0" w:color="auto"/>
              <w:bottom w:val="single" w:sz="4" w:space="0" w:color="auto"/>
              <w:right w:val="single" w:sz="4" w:space="0" w:color="auto"/>
            </w:tcBorders>
            <w:vAlign w:val="center"/>
          </w:tcPr>
          <w:p w14:paraId="2AB6A4B9" w14:textId="77777777" w:rsidR="00FF31CC" w:rsidRPr="00CE4E0F" w:rsidRDefault="00FF31CC" w:rsidP="00165FBF">
            <w:pPr>
              <w:pStyle w:val="Zawartotabeli"/>
              <w:rPr>
                <w:rFonts w:ascii="Arial" w:hAnsi="Arial"/>
                <w:b/>
                <w:bCs/>
                <w:sz w:val="20"/>
                <w:szCs w:val="20"/>
              </w:rPr>
            </w:pPr>
            <w:r w:rsidRPr="00CE4E0F">
              <w:rPr>
                <w:rFonts w:ascii="Arial" w:hAnsi="Arial"/>
                <w:b/>
                <w:bCs/>
                <w:sz w:val="20"/>
                <w:szCs w:val="20"/>
              </w:rPr>
              <w:t>ZESTAW KOMPUTEROWY</w:t>
            </w:r>
          </w:p>
        </w:tc>
      </w:tr>
      <w:tr w:rsidR="00FF31CC" w:rsidRPr="00CE4E0F" w14:paraId="3F40916C" w14:textId="77777777" w:rsidTr="00FF31CC">
        <w:tc>
          <w:tcPr>
            <w:tcW w:w="523" w:type="dxa"/>
            <w:tcBorders>
              <w:top w:val="single" w:sz="4" w:space="0" w:color="auto"/>
              <w:left w:val="single" w:sz="4" w:space="0" w:color="auto"/>
              <w:bottom w:val="single" w:sz="4" w:space="0" w:color="auto"/>
              <w:right w:val="single" w:sz="4" w:space="0" w:color="auto"/>
            </w:tcBorders>
            <w:vAlign w:val="center"/>
          </w:tcPr>
          <w:p w14:paraId="390500F5" w14:textId="77777777" w:rsidR="00FF31CC" w:rsidRPr="00CE4E0F" w:rsidRDefault="00FF31CC" w:rsidP="00165FBF">
            <w:pPr>
              <w:jc w:val="center"/>
              <w:rPr>
                <w:rFonts w:ascii="Arial" w:hAnsi="Arial" w:cs="Arial"/>
              </w:rPr>
            </w:pPr>
            <w:r w:rsidRPr="00CE4E0F">
              <w:rPr>
                <w:rFonts w:ascii="Arial" w:hAnsi="Arial" w:cs="Arial"/>
              </w:rPr>
              <w:t>1</w:t>
            </w:r>
          </w:p>
        </w:tc>
        <w:tc>
          <w:tcPr>
            <w:tcW w:w="5933" w:type="dxa"/>
            <w:tcBorders>
              <w:top w:val="single" w:sz="4" w:space="0" w:color="auto"/>
              <w:left w:val="single" w:sz="4" w:space="0" w:color="auto"/>
              <w:bottom w:val="single" w:sz="4" w:space="0" w:color="auto"/>
              <w:right w:val="single" w:sz="4" w:space="0" w:color="auto"/>
            </w:tcBorders>
            <w:vAlign w:val="center"/>
          </w:tcPr>
          <w:p w14:paraId="10028B87" w14:textId="77777777" w:rsidR="00FF31CC" w:rsidRPr="00CE4E0F" w:rsidRDefault="00FF31CC" w:rsidP="00165FBF">
            <w:pPr>
              <w:jc w:val="both"/>
              <w:rPr>
                <w:rFonts w:ascii="Arial" w:hAnsi="Arial" w:cs="Arial"/>
                <w:i/>
              </w:rPr>
            </w:pPr>
            <w:r w:rsidRPr="00CE4E0F">
              <w:rPr>
                <w:rFonts w:ascii="Arial" w:hAnsi="Arial" w:cs="Arial"/>
              </w:rPr>
              <w:t>Fabrycznie nowy, rok produkcji 2026 lub 2025</w:t>
            </w:r>
          </w:p>
        </w:tc>
        <w:tc>
          <w:tcPr>
            <w:tcW w:w="2009" w:type="dxa"/>
            <w:tcBorders>
              <w:left w:val="single" w:sz="4" w:space="0" w:color="auto"/>
              <w:bottom w:val="single" w:sz="4" w:space="0" w:color="000000"/>
            </w:tcBorders>
            <w:vAlign w:val="center"/>
          </w:tcPr>
          <w:p w14:paraId="4CAF6953" w14:textId="77777777" w:rsidR="00FF31CC" w:rsidRPr="00CE4E0F" w:rsidRDefault="00FF31CC" w:rsidP="00165FBF">
            <w:pPr>
              <w:snapToGrid w:val="0"/>
              <w:jc w:val="center"/>
              <w:rPr>
                <w:rFonts w:ascii="Arial" w:hAnsi="Arial" w:cs="Arial"/>
              </w:rPr>
            </w:pPr>
            <w:r w:rsidRPr="00CE4E0F">
              <w:rPr>
                <w:rFonts w:ascii="Arial" w:hAnsi="Arial" w:cs="Arial"/>
              </w:rPr>
              <w:t>Tak</w:t>
            </w:r>
          </w:p>
        </w:tc>
        <w:tc>
          <w:tcPr>
            <w:tcW w:w="1567" w:type="dxa"/>
            <w:tcBorders>
              <w:left w:val="single" w:sz="4" w:space="0" w:color="000000"/>
              <w:bottom w:val="single" w:sz="4" w:space="0" w:color="000000"/>
              <w:right w:val="single" w:sz="4" w:space="0" w:color="000000"/>
            </w:tcBorders>
          </w:tcPr>
          <w:p w14:paraId="0068603C" w14:textId="77777777" w:rsidR="00FF31CC" w:rsidRPr="00CE4E0F" w:rsidRDefault="00FF31CC" w:rsidP="00165FBF">
            <w:pPr>
              <w:pStyle w:val="Zawartotabeli"/>
              <w:rPr>
                <w:rFonts w:ascii="Arial" w:hAnsi="Arial"/>
                <w:sz w:val="20"/>
                <w:szCs w:val="20"/>
              </w:rPr>
            </w:pPr>
          </w:p>
        </w:tc>
      </w:tr>
      <w:tr w:rsidR="00FF31CC" w:rsidRPr="00CE4E0F" w14:paraId="488E2D01" w14:textId="77777777" w:rsidTr="00FF31CC">
        <w:tc>
          <w:tcPr>
            <w:tcW w:w="10032" w:type="dxa"/>
            <w:gridSpan w:val="4"/>
            <w:tcBorders>
              <w:top w:val="single" w:sz="4" w:space="0" w:color="auto"/>
              <w:left w:val="single" w:sz="4" w:space="0" w:color="auto"/>
              <w:bottom w:val="single" w:sz="4" w:space="0" w:color="auto"/>
              <w:right w:val="single" w:sz="4" w:space="0" w:color="000000"/>
            </w:tcBorders>
          </w:tcPr>
          <w:p w14:paraId="2B17BBD9" w14:textId="77777777" w:rsidR="00FF31CC" w:rsidRPr="00CE4E0F" w:rsidRDefault="00FF31CC" w:rsidP="00165FBF">
            <w:pPr>
              <w:rPr>
                <w:rFonts w:ascii="Arial" w:hAnsi="Arial" w:cs="Arial"/>
                <w:b/>
                <w:bCs/>
              </w:rPr>
            </w:pPr>
            <w:r w:rsidRPr="00CE4E0F">
              <w:rPr>
                <w:rFonts w:ascii="Arial" w:hAnsi="Arial" w:cs="Arial"/>
                <w:b/>
                <w:bCs/>
              </w:rPr>
              <w:t>PARAMETRY TECHNICZNE</w:t>
            </w:r>
          </w:p>
        </w:tc>
      </w:tr>
      <w:tr w:rsidR="00FF31CC" w:rsidRPr="00CE4E0F" w14:paraId="32E23A08" w14:textId="77777777" w:rsidTr="00FF31CC">
        <w:tc>
          <w:tcPr>
            <w:tcW w:w="523" w:type="dxa"/>
            <w:tcBorders>
              <w:top w:val="single" w:sz="4" w:space="0" w:color="auto"/>
              <w:left w:val="single" w:sz="4" w:space="0" w:color="auto"/>
              <w:bottom w:val="single" w:sz="4" w:space="0" w:color="auto"/>
              <w:right w:val="single" w:sz="4" w:space="0" w:color="auto"/>
            </w:tcBorders>
          </w:tcPr>
          <w:p w14:paraId="1161498C" w14:textId="77777777" w:rsidR="00FF31CC" w:rsidRPr="00CE4E0F" w:rsidRDefault="00FF31CC" w:rsidP="00FF31CC">
            <w:pPr>
              <w:jc w:val="center"/>
              <w:rPr>
                <w:rFonts w:ascii="Arial" w:hAnsi="Arial" w:cs="Arial"/>
              </w:rPr>
            </w:pPr>
            <w:r w:rsidRPr="00CE4E0F">
              <w:rPr>
                <w:rFonts w:ascii="Arial" w:hAnsi="Arial" w:cs="Arial"/>
              </w:rPr>
              <w:t>2</w:t>
            </w:r>
          </w:p>
        </w:tc>
        <w:tc>
          <w:tcPr>
            <w:tcW w:w="5933" w:type="dxa"/>
            <w:tcBorders>
              <w:top w:val="single" w:sz="4" w:space="0" w:color="auto"/>
              <w:bottom w:val="single" w:sz="4" w:space="0" w:color="auto"/>
            </w:tcBorders>
          </w:tcPr>
          <w:p w14:paraId="5C4F2C97" w14:textId="51110429" w:rsidR="00FF31CC" w:rsidRPr="00FF31CC" w:rsidRDefault="00FF31CC" w:rsidP="00FF31CC">
            <w:pPr>
              <w:jc w:val="both"/>
              <w:rPr>
                <w:rFonts w:ascii="Arial" w:eastAsia="Lucida Sans Unicode" w:hAnsi="Arial" w:cs="Arial"/>
                <w:kern w:val="1"/>
              </w:rPr>
            </w:pPr>
            <w:r w:rsidRPr="00FF31CC">
              <w:rPr>
                <w:rFonts w:ascii="Arial" w:eastAsia="Lucida Sans Unicode" w:hAnsi="Arial" w:cs="Arial"/>
                <w:kern w:val="2"/>
              </w:rPr>
              <w:t>Komputer będzie wykorzystywany dla potrzeb aplikacji biurowych, dostępu do internetu oraz poczty elektronicznej, jako lokalna baza danych.</w:t>
            </w:r>
          </w:p>
        </w:tc>
        <w:tc>
          <w:tcPr>
            <w:tcW w:w="2009" w:type="dxa"/>
            <w:tcBorders>
              <w:top w:val="single" w:sz="4" w:space="0" w:color="auto"/>
              <w:left w:val="single" w:sz="4" w:space="0" w:color="auto"/>
              <w:bottom w:val="single" w:sz="4" w:space="0" w:color="auto"/>
              <w:right w:val="single" w:sz="4" w:space="0" w:color="auto"/>
            </w:tcBorders>
            <w:vAlign w:val="center"/>
          </w:tcPr>
          <w:p w14:paraId="646E878D" w14:textId="77777777" w:rsidR="00FF31CC" w:rsidRPr="00CE4E0F" w:rsidRDefault="00FF31CC" w:rsidP="00FF31CC">
            <w:pPr>
              <w:jc w:val="center"/>
              <w:rPr>
                <w:rFonts w:ascii="Arial" w:hAnsi="Arial" w:cs="Arial"/>
              </w:rPr>
            </w:pPr>
            <w:r w:rsidRPr="00CE4E0F">
              <w:rPr>
                <w:rFonts w:ascii="Arial" w:hAnsi="Arial" w:cs="Arial"/>
              </w:rPr>
              <w:t>Tak</w:t>
            </w:r>
          </w:p>
        </w:tc>
        <w:tc>
          <w:tcPr>
            <w:tcW w:w="1567" w:type="dxa"/>
            <w:tcBorders>
              <w:left w:val="single" w:sz="4" w:space="0" w:color="000000"/>
              <w:bottom w:val="single" w:sz="4" w:space="0" w:color="000000"/>
              <w:right w:val="single" w:sz="4" w:space="0" w:color="000000"/>
            </w:tcBorders>
          </w:tcPr>
          <w:p w14:paraId="7F531F3C" w14:textId="77777777" w:rsidR="00FF31CC" w:rsidRPr="00CE4E0F" w:rsidRDefault="00FF31CC" w:rsidP="00FF31CC">
            <w:pPr>
              <w:pStyle w:val="Zawartotabeli"/>
              <w:rPr>
                <w:rFonts w:ascii="Arial" w:hAnsi="Arial"/>
                <w:sz w:val="20"/>
                <w:szCs w:val="20"/>
              </w:rPr>
            </w:pPr>
          </w:p>
        </w:tc>
      </w:tr>
      <w:tr w:rsidR="00FF31CC" w:rsidRPr="00CE4E0F" w14:paraId="155CE544" w14:textId="77777777" w:rsidTr="00FF31CC">
        <w:tc>
          <w:tcPr>
            <w:tcW w:w="523" w:type="dxa"/>
            <w:tcBorders>
              <w:top w:val="single" w:sz="4" w:space="0" w:color="auto"/>
              <w:left w:val="single" w:sz="4" w:space="0" w:color="000000"/>
              <w:bottom w:val="single" w:sz="4" w:space="0" w:color="000000"/>
              <w:right w:val="single" w:sz="4" w:space="0" w:color="auto"/>
            </w:tcBorders>
          </w:tcPr>
          <w:p w14:paraId="2BD91ADA" w14:textId="77777777" w:rsidR="00FF31CC" w:rsidRPr="00CE4E0F" w:rsidRDefault="00FF31CC" w:rsidP="00FF31CC">
            <w:pPr>
              <w:jc w:val="center"/>
              <w:rPr>
                <w:rFonts w:ascii="Arial" w:hAnsi="Arial" w:cs="Arial"/>
              </w:rPr>
            </w:pPr>
            <w:r w:rsidRPr="00CE4E0F">
              <w:rPr>
                <w:rFonts w:ascii="Arial" w:hAnsi="Arial" w:cs="Arial"/>
              </w:rPr>
              <w:t>3</w:t>
            </w:r>
          </w:p>
        </w:tc>
        <w:tc>
          <w:tcPr>
            <w:tcW w:w="5933" w:type="dxa"/>
            <w:tcBorders>
              <w:top w:val="single" w:sz="4" w:space="0" w:color="auto"/>
              <w:left w:val="single" w:sz="4" w:space="0" w:color="auto"/>
              <w:bottom w:val="single" w:sz="4" w:space="0" w:color="auto"/>
            </w:tcBorders>
          </w:tcPr>
          <w:p w14:paraId="14D98026" w14:textId="77777777" w:rsidR="00FF31CC" w:rsidRPr="00FF31CC" w:rsidRDefault="00FF31CC" w:rsidP="00FF31CC">
            <w:pPr>
              <w:jc w:val="both"/>
              <w:rPr>
                <w:rFonts w:ascii="Arial" w:eastAsia="Lucida Sans Unicode" w:hAnsi="Arial" w:cs="Arial"/>
                <w:kern w:val="2"/>
              </w:rPr>
            </w:pPr>
            <w:r w:rsidRPr="00FF31CC">
              <w:rPr>
                <w:rFonts w:ascii="Arial" w:eastAsia="Lucida Sans Unicode" w:hAnsi="Arial" w:cs="Arial"/>
                <w:kern w:val="2"/>
              </w:rPr>
              <w:t>Podstawa umożliwiająca regulację jednostki w zakresie co najmniej:</w:t>
            </w:r>
          </w:p>
          <w:p w14:paraId="7715F0D1" w14:textId="77777777" w:rsidR="00FF31CC" w:rsidRPr="00FF31CC" w:rsidRDefault="00FF31CC" w:rsidP="00FF31CC">
            <w:pPr>
              <w:jc w:val="both"/>
              <w:rPr>
                <w:rFonts w:ascii="Arial" w:eastAsia="Lucida Sans Unicode" w:hAnsi="Arial" w:cs="Arial"/>
                <w:kern w:val="2"/>
              </w:rPr>
            </w:pPr>
            <w:r w:rsidRPr="00FF31CC">
              <w:rPr>
                <w:rFonts w:ascii="Arial" w:eastAsia="Lucida Sans Unicode" w:hAnsi="Arial" w:cs="Arial"/>
                <w:kern w:val="2"/>
              </w:rPr>
              <w:t>- pochylenie przód tył od -5 do 20 stopni</w:t>
            </w:r>
          </w:p>
          <w:p w14:paraId="1FC478EA" w14:textId="77777777" w:rsidR="00FF31CC" w:rsidRPr="00FF31CC" w:rsidRDefault="00FF31CC" w:rsidP="00FF31CC">
            <w:pPr>
              <w:jc w:val="both"/>
              <w:rPr>
                <w:rFonts w:ascii="Arial" w:eastAsia="Lucida Sans Unicode" w:hAnsi="Arial" w:cs="Arial"/>
                <w:kern w:val="2"/>
              </w:rPr>
            </w:pPr>
            <w:r w:rsidRPr="00FF31CC">
              <w:rPr>
                <w:rFonts w:ascii="Arial" w:eastAsia="Lucida Sans Unicode" w:hAnsi="Arial" w:cs="Arial"/>
                <w:kern w:val="2"/>
              </w:rPr>
              <w:t>- swivel w zakresie min. 45 stopni</w:t>
            </w:r>
          </w:p>
          <w:p w14:paraId="4F5F6D91" w14:textId="77777777" w:rsidR="00FF31CC" w:rsidRPr="00FF31CC" w:rsidRDefault="00FF31CC" w:rsidP="00FF31CC">
            <w:pPr>
              <w:jc w:val="both"/>
              <w:rPr>
                <w:rFonts w:ascii="Arial" w:eastAsia="Lucida Sans Unicode" w:hAnsi="Arial" w:cs="Arial"/>
                <w:kern w:val="2"/>
              </w:rPr>
            </w:pPr>
            <w:r w:rsidRPr="00FF31CC">
              <w:rPr>
                <w:rFonts w:ascii="Arial" w:eastAsia="Lucida Sans Unicode" w:hAnsi="Arial" w:cs="Arial"/>
                <w:kern w:val="2"/>
              </w:rPr>
              <w:t>- pivot w zakresie 90 stopni</w:t>
            </w:r>
          </w:p>
          <w:p w14:paraId="17FE18C6" w14:textId="1AFB353C" w:rsidR="00FF31CC" w:rsidRPr="00FF31CC" w:rsidRDefault="00FF31CC" w:rsidP="00FF31CC">
            <w:pPr>
              <w:jc w:val="both"/>
              <w:rPr>
                <w:rFonts w:ascii="Arial" w:eastAsia="Lucida Sans Unicode" w:hAnsi="Arial" w:cs="Arial"/>
                <w:kern w:val="1"/>
              </w:rPr>
            </w:pPr>
            <w:r w:rsidRPr="00FF31CC">
              <w:rPr>
                <w:rFonts w:ascii="Arial" w:eastAsia="Lucida Sans Unicode" w:hAnsi="Arial" w:cs="Arial"/>
                <w:kern w:val="2"/>
              </w:rPr>
              <w:t>- regulację wysokości do 110mm</w:t>
            </w:r>
          </w:p>
        </w:tc>
        <w:tc>
          <w:tcPr>
            <w:tcW w:w="2009" w:type="dxa"/>
            <w:tcBorders>
              <w:top w:val="single" w:sz="4" w:space="0" w:color="auto"/>
              <w:left w:val="single" w:sz="4" w:space="0" w:color="auto"/>
              <w:bottom w:val="single" w:sz="4" w:space="0" w:color="auto"/>
              <w:right w:val="single" w:sz="4" w:space="0" w:color="auto"/>
            </w:tcBorders>
            <w:vAlign w:val="center"/>
          </w:tcPr>
          <w:p w14:paraId="0A0910BE" w14:textId="77777777" w:rsidR="00FF31CC" w:rsidRPr="00CE4E0F" w:rsidRDefault="00FF31CC" w:rsidP="00FF31CC">
            <w:pPr>
              <w:jc w:val="center"/>
              <w:rPr>
                <w:rFonts w:ascii="Arial" w:hAnsi="Arial" w:cs="Arial"/>
              </w:rPr>
            </w:pPr>
            <w:r w:rsidRPr="00CE4E0F">
              <w:rPr>
                <w:rFonts w:ascii="Arial" w:hAnsi="Arial" w:cs="Arial"/>
              </w:rPr>
              <w:t>Tak</w:t>
            </w:r>
          </w:p>
        </w:tc>
        <w:tc>
          <w:tcPr>
            <w:tcW w:w="1567" w:type="dxa"/>
            <w:tcBorders>
              <w:left w:val="single" w:sz="4" w:space="0" w:color="000000"/>
              <w:bottom w:val="single" w:sz="4" w:space="0" w:color="000000"/>
              <w:right w:val="single" w:sz="4" w:space="0" w:color="000000"/>
            </w:tcBorders>
          </w:tcPr>
          <w:p w14:paraId="18D3EDF7" w14:textId="77777777" w:rsidR="00FF31CC" w:rsidRPr="00CE4E0F" w:rsidRDefault="00FF31CC" w:rsidP="00FF31CC">
            <w:pPr>
              <w:pStyle w:val="Zawartotabeli"/>
              <w:rPr>
                <w:rFonts w:ascii="Arial" w:hAnsi="Arial"/>
                <w:sz w:val="20"/>
                <w:szCs w:val="20"/>
              </w:rPr>
            </w:pPr>
          </w:p>
        </w:tc>
      </w:tr>
      <w:tr w:rsidR="00FF31CC" w:rsidRPr="00CE4E0F" w14:paraId="3E7512C8" w14:textId="77777777" w:rsidTr="00FF31CC">
        <w:tc>
          <w:tcPr>
            <w:tcW w:w="523" w:type="dxa"/>
            <w:tcBorders>
              <w:left w:val="single" w:sz="4" w:space="0" w:color="000000"/>
              <w:bottom w:val="single" w:sz="4" w:space="0" w:color="000000"/>
              <w:right w:val="single" w:sz="4" w:space="0" w:color="auto"/>
            </w:tcBorders>
          </w:tcPr>
          <w:p w14:paraId="27D40E96" w14:textId="77777777" w:rsidR="00FF31CC" w:rsidRPr="00CE4E0F" w:rsidRDefault="00FF31CC" w:rsidP="00FF31CC">
            <w:pPr>
              <w:jc w:val="center"/>
              <w:rPr>
                <w:rFonts w:ascii="Arial" w:hAnsi="Arial" w:cs="Arial"/>
              </w:rPr>
            </w:pPr>
            <w:r w:rsidRPr="00CE4E0F">
              <w:rPr>
                <w:rFonts w:ascii="Arial" w:hAnsi="Arial" w:cs="Arial"/>
              </w:rPr>
              <w:t>4</w:t>
            </w:r>
          </w:p>
        </w:tc>
        <w:tc>
          <w:tcPr>
            <w:tcW w:w="5933" w:type="dxa"/>
            <w:tcBorders>
              <w:top w:val="single" w:sz="4" w:space="0" w:color="auto"/>
              <w:left w:val="single" w:sz="4" w:space="0" w:color="auto"/>
              <w:bottom w:val="single" w:sz="4" w:space="0" w:color="auto"/>
            </w:tcBorders>
          </w:tcPr>
          <w:p w14:paraId="0D4062C4" w14:textId="3236054E" w:rsidR="00FF31CC" w:rsidRPr="00FF31CC" w:rsidRDefault="00FF31CC" w:rsidP="00FF31CC">
            <w:pPr>
              <w:jc w:val="both"/>
              <w:rPr>
                <w:rFonts w:ascii="Arial" w:eastAsia="Lucida Sans Unicode" w:hAnsi="Arial" w:cs="Arial"/>
                <w:kern w:val="1"/>
              </w:rPr>
            </w:pPr>
            <w:r w:rsidRPr="00FF31CC">
              <w:rPr>
                <w:rFonts w:ascii="Arial" w:eastAsia="Lucida Sans Unicode" w:hAnsi="Arial" w:cs="Arial"/>
                <w:kern w:val="2"/>
              </w:rPr>
              <w:t>Chipset dostosowany do zaoferowanego procesora</w:t>
            </w:r>
          </w:p>
        </w:tc>
        <w:tc>
          <w:tcPr>
            <w:tcW w:w="2009" w:type="dxa"/>
            <w:tcBorders>
              <w:top w:val="single" w:sz="4" w:space="0" w:color="auto"/>
              <w:left w:val="single" w:sz="4" w:space="0" w:color="auto"/>
              <w:bottom w:val="single" w:sz="4" w:space="0" w:color="auto"/>
              <w:right w:val="single" w:sz="4" w:space="0" w:color="auto"/>
            </w:tcBorders>
            <w:vAlign w:val="center"/>
          </w:tcPr>
          <w:p w14:paraId="7A19BD9C" w14:textId="77777777" w:rsidR="00FF31CC" w:rsidRPr="00CE4E0F" w:rsidRDefault="00FF31CC" w:rsidP="00FF31CC">
            <w:pPr>
              <w:jc w:val="center"/>
              <w:rPr>
                <w:rFonts w:ascii="Arial" w:hAnsi="Arial" w:cs="Arial"/>
              </w:rPr>
            </w:pPr>
            <w:r w:rsidRPr="00CE4E0F">
              <w:rPr>
                <w:rFonts w:ascii="Arial" w:hAnsi="Arial" w:cs="Arial"/>
              </w:rPr>
              <w:t>Tak</w:t>
            </w:r>
          </w:p>
        </w:tc>
        <w:tc>
          <w:tcPr>
            <w:tcW w:w="1567" w:type="dxa"/>
            <w:tcBorders>
              <w:left w:val="single" w:sz="4" w:space="0" w:color="000000"/>
              <w:bottom w:val="single" w:sz="4" w:space="0" w:color="000000"/>
              <w:right w:val="single" w:sz="4" w:space="0" w:color="000000"/>
            </w:tcBorders>
          </w:tcPr>
          <w:p w14:paraId="488C03A8" w14:textId="77777777" w:rsidR="00FF31CC" w:rsidRPr="00CE4E0F" w:rsidRDefault="00FF31CC" w:rsidP="00FF31CC">
            <w:pPr>
              <w:pStyle w:val="Zawartotabeli"/>
              <w:rPr>
                <w:rFonts w:ascii="Arial" w:hAnsi="Arial"/>
                <w:sz w:val="20"/>
                <w:szCs w:val="20"/>
              </w:rPr>
            </w:pPr>
          </w:p>
        </w:tc>
      </w:tr>
      <w:tr w:rsidR="00FF31CC" w:rsidRPr="00CE4E0F" w14:paraId="432BB24D" w14:textId="77777777" w:rsidTr="00FF31CC">
        <w:tc>
          <w:tcPr>
            <w:tcW w:w="523" w:type="dxa"/>
            <w:tcBorders>
              <w:left w:val="single" w:sz="4" w:space="0" w:color="000000"/>
              <w:bottom w:val="single" w:sz="4" w:space="0" w:color="000000"/>
              <w:right w:val="single" w:sz="4" w:space="0" w:color="auto"/>
            </w:tcBorders>
          </w:tcPr>
          <w:p w14:paraId="2C5E58D3" w14:textId="77777777" w:rsidR="00FF31CC" w:rsidRPr="00CE4E0F" w:rsidRDefault="00FF31CC" w:rsidP="00FF31CC">
            <w:pPr>
              <w:jc w:val="center"/>
              <w:rPr>
                <w:rFonts w:ascii="Arial" w:hAnsi="Arial" w:cs="Arial"/>
              </w:rPr>
            </w:pPr>
            <w:r w:rsidRPr="00CE4E0F">
              <w:rPr>
                <w:rFonts w:ascii="Arial" w:hAnsi="Arial" w:cs="Arial"/>
              </w:rPr>
              <w:t>5</w:t>
            </w:r>
          </w:p>
        </w:tc>
        <w:tc>
          <w:tcPr>
            <w:tcW w:w="5933" w:type="dxa"/>
            <w:tcBorders>
              <w:top w:val="single" w:sz="4" w:space="0" w:color="auto"/>
              <w:left w:val="single" w:sz="4" w:space="0" w:color="auto"/>
              <w:bottom w:val="single" w:sz="4" w:space="0" w:color="auto"/>
            </w:tcBorders>
          </w:tcPr>
          <w:p w14:paraId="3A826C25" w14:textId="5D765840" w:rsidR="00FF31CC" w:rsidRPr="00FF31CC" w:rsidRDefault="00FF31CC" w:rsidP="00FF31CC">
            <w:pPr>
              <w:jc w:val="both"/>
              <w:rPr>
                <w:rFonts w:ascii="Arial" w:eastAsia="Lucida Sans Unicode" w:hAnsi="Arial" w:cs="Arial"/>
                <w:kern w:val="1"/>
              </w:rPr>
            </w:pPr>
            <w:r w:rsidRPr="00FF31CC">
              <w:rPr>
                <w:rFonts w:ascii="Arial" w:eastAsia="Lucida Sans Unicode" w:hAnsi="Arial" w:cs="Arial"/>
                <w:kern w:val="2"/>
              </w:rPr>
              <w:t xml:space="preserve">Procesor klasy x86, zaprojektowany do pracy w komputerach stacjonarnych na minimalnym poziomie wydajności 42 100 liczonej w punktach na podstawie PerformanceTest w teście CPU Mark Mark lub teście równoważnym według wyników opublikowanych na http://www.cpubenchmark.net/ na dzień 24.02.2025 lub nowszy. </w:t>
            </w:r>
          </w:p>
        </w:tc>
        <w:tc>
          <w:tcPr>
            <w:tcW w:w="2009" w:type="dxa"/>
            <w:tcBorders>
              <w:top w:val="single" w:sz="4" w:space="0" w:color="auto"/>
              <w:left w:val="single" w:sz="4" w:space="0" w:color="auto"/>
              <w:bottom w:val="single" w:sz="4" w:space="0" w:color="auto"/>
              <w:right w:val="single" w:sz="4" w:space="0" w:color="auto"/>
            </w:tcBorders>
            <w:vAlign w:val="center"/>
          </w:tcPr>
          <w:p w14:paraId="387BAAF2" w14:textId="77777777" w:rsidR="00FF31CC" w:rsidRPr="00CE4E0F" w:rsidRDefault="00FF31CC" w:rsidP="00FF31CC">
            <w:pPr>
              <w:jc w:val="center"/>
              <w:rPr>
                <w:rFonts w:ascii="Arial" w:hAnsi="Arial" w:cs="Arial"/>
              </w:rPr>
            </w:pPr>
            <w:r w:rsidRPr="00CE4E0F">
              <w:rPr>
                <w:rFonts w:ascii="Arial" w:hAnsi="Arial" w:cs="Arial"/>
              </w:rPr>
              <w:t>Tak, podać</w:t>
            </w:r>
          </w:p>
        </w:tc>
        <w:tc>
          <w:tcPr>
            <w:tcW w:w="1567" w:type="dxa"/>
            <w:tcBorders>
              <w:left w:val="single" w:sz="4" w:space="0" w:color="000000"/>
              <w:bottom w:val="single" w:sz="4" w:space="0" w:color="000000"/>
              <w:right w:val="single" w:sz="4" w:space="0" w:color="000000"/>
            </w:tcBorders>
          </w:tcPr>
          <w:p w14:paraId="7B59E824" w14:textId="77777777" w:rsidR="00FF31CC" w:rsidRPr="00CE4E0F" w:rsidRDefault="00FF31CC" w:rsidP="00FF31CC">
            <w:pPr>
              <w:pStyle w:val="Zawartotabeli"/>
              <w:rPr>
                <w:rFonts w:ascii="Arial" w:hAnsi="Arial"/>
                <w:sz w:val="20"/>
                <w:szCs w:val="20"/>
              </w:rPr>
            </w:pPr>
          </w:p>
        </w:tc>
      </w:tr>
      <w:tr w:rsidR="00FF31CC" w:rsidRPr="00CE4E0F" w14:paraId="0B8E45EA" w14:textId="77777777" w:rsidTr="00FF31CC">
        <w:tc>
          <w:tcPr>
            <w:tcW w:w="523" w:type="dxa"/>
            <w:tcBorders>
              <w:left w:val="single" w:sz="4" w:space="0" w:color="000000"/>
              <w:bottom w:val="single" w:sz="4" w:space="0" w:color="000000"/>
              <w:right w:val="single" w:sz="4" w:space="0" w:color="auto"/>
            </w:tcBorders>
          </w:tcPr>
          <w:p w14:paraId="7E640C4F" w14:textId="77777777" w:rsidR="00FF31CC" w:rsidRPr="00CE4E0F" w:rsidRDefault="00FF31CC" w:rsidP="00FF31CC">
            <w:pPr>
              <w:jc w:val="center"/>
              <w:rPr>
                <w:rFonts w:ascii="Arial" w:hAnsi="Arial" w:cs="Arial"/>
              </w:rPr>
            </w:pPr>
            <w:r w:rsidRPr="00CE4E0F">
              <w:rPr>
                <w:rFonts w:ascii="Arial" w:hAnsi="Arial" w:cs="Arial"/>
              </w:rPr>
              <w:t>6</w:t>
            </w:r>
          </w:p>
        </w:tc>
        <w:tc>
          <w:tcPr>
            <w:tcW w:w="5933" w:type="dxa"/>
            <w:tcBorders>
              <w:top w:val="single" w:sz="4" w:space="0" w:color="auto"/>
              <w:left w:val="single" w:sz="4" w:space="0" w:color="auto"/>
              <w:bottom w:val="single" w:sz="4" w:space="0" w:color="auto"/>
            </w:tcBorders>
          </w:tcPr>
          <w:p w14:paraId="5F3938D2" w14:textId="20248411" w:rsidR="00FF31CC" w:rsidRPr="00FF31CC" w:rsidRDefault="00FF31CC" w:rsidP="00FF31CC">
            <w:pPr>
              <w:jc w:val="both"/>
              <w:rPr>
                <w:rFonts w:ascii="Arial" w:eastAsia="Lucida Sans Unicode" w:hAnsi="Arial" w:cs="Arial"/>
                <w:kern w:val="1"/>
              </w:rPr>
            </w:pPr>
            <w:r w:rsidRPr="00FF31CC">
              <w:rPr>
                <w:rFonts w:ascii="Arial" w:eastAsia="Lucida Sans Unicode" w:hAnsi="Arial" w:cs="Arial"/>
                <w:kern w:val="2"/>
              </w:rPr>
              <w:t>Pamięć operacyjna Min. 32GB. Możliwość rozbudowy do min. 64GB</w:t>
            </w:r>
          </w:p>
        </w:tc>
        <w:tc>
          <w:tcPr>
            <w:tcW w:w="2009" w:type="dxa"/>
            <w:tcBorders>
              <w:top w:val="single" w:sz="4" w:space="0" w:color="auto"/>
              <w:left w:val="single" w:sz="4" w:space="0" w:color="auto"/>
              <w:bottom w:val="single" w:sz="4" w:space="0" w:color="auto"/>
              <w:right w:val="single" w:sz="4" w:space="0" w:color="auto"/>
            </w:tcBorders>
            <w:vAlign w:val="center"/>
          </w:tcPr>
          <w:p w14:paraId="3145AF86" w14:textId="77777777" w:rsidR="00FF31CC" w:rsidRPr="00CE4E0F" w:rsidRDefault="00FF31CC" w:rsidP="00FF31CC">
            <w:pPr>
              <w:jc w:val="center"/>
              <w:rPr>
                <w:rFonts w:ascii="Arial" w:hAnsi="Arial" w:cs="Arial"/>
              </w:rPr>
            </w:pPr>
            <w:r w:rsidRPr="00CE4E0F">
              <w:rPr>
                <w:rFonts w:ascii="Arial" w:hAnsi="Arial" w:cs="Arial"/>
              </w:rPr>
              <w:t>Tak</w:t>
            </w:r>
          </w:p>
        </w:tc>
        <w:tc>
          <w:tcPr>
            <w:tcW w:w="1567" w:type="dxa"/>
            <w:tcBorders>
              <w:left w:val="single" w:sz="4" w:space="0" w:color="000000"/>
              <w:bottom w:val="single" w:sz="4" w:space="0" w:color="000000"/>
              <w:right w:val="single" w:sz="4" w:space="0" w:color="000000"/>
            </w:tcBorders>
          </w:tcPr>
          <w:p w14:paraId="596B7C59" w14:textId="77777777" w:rsidR="00FF31CC" w:rsidRPr="00CE4E0F" w:rsidRDefault="00FF31CC" w:rsidP="00FF31CC">
            <w:pPr>
              <w:pStyle w:val="Zawartotabeli"/>
              <w:rPr>
                <w:rFonts w:ascii="Arial" w:hAnsi="Arial"/>
                <w:sz w:val="20"/>
                <w:szCs w:val="20"/>
              </w:rPr>
            </w:pPr>
          </w:p>
        </w:tc>
      </w:tr>
      <w:tr w:rsidR="00FF31CC" w:rsidRPr="00CE4E0F" w14:paraId="48565D77" w14:textId="77777777" w:rsidTr="00FF31CC">
        <w:tc>
          <w:tcPr>
            <w:tcW w:w="523" w:type="dxa"/>
            <w:tcBorders>
              <w:left w:val="single" w:sz="4" w:space="0" w:color="000000"/>
              <w:bottom w:val="single" w:sz="4" w:space="0" w:color="000000"/>
              <w:right w:val="single" w:sz="4" w:space="0" w:color="auto"/>
            </w:tcBorders>
          </w:tcPr>
          <w:p w14:paraId="6C1CE4D7" w14:textId="77777777" w:rsidR="00FF31CC" w:rsidRPr="00CE4E0F" w:rsidRDefault="00FF31CC" w:rsidP="00FF31CC">
            <w:pPr>
              <w:jc w:val="center"/>
              <w:rPr>
                <w:rFonts w:ascii="Arial" w:hAnsi="Arial" w:cs="Arial"/>
              </w:rPr>
            </w:pPr>
            <w:r w:rsidRPr="00CE4E0F">
              <w:rPr>
                <w:rFonts w:ascii="Arial" w:hAnsi="Arial" w:cs="Arial"/>
              </w:rPr>
              <w:t>7</w:t>
            </w:r>
          </w:p>
        </w:tc>
        <w:tc>
          <w:tcPr>
            <w:tcW w:w="5933" w:type="dxa"/>
            <w:tcBorders>
              <w:top w:val="single" w:sz="4" w:space="0" w:color="auto"/>
              <w:left w:val="single" w:sz="4" w:space="0" w:color="auto"/>
              <w:bottom w:val="single" w:sz="4" w:space="0" w:color="auto"/>
            </w:tcBorders>
          </w:tcPr>
          <w:p w14:paraId="2B840D35" w14:textId="33EB3A79" w:rsidR="00FF31CC" w:rsidRPr="00FF31CC" w:rsidRDefault="00FF31CC" w:rsidP="00FF31CC">
            <w:pPr>
              <w:jc w:val="both"/>
              <w:rPr>
                <w:rFonts w:ascii="Arial" w:eastAsia="Lucida Sans Unicode" w:hAnsi="Arial" w:cs="Arial"/>
                <w:kern w:val="1"/>
              </w:rPr>
            </w:pPr>
            <w:r w:rsidRPr="00FF31CC">
              <w:rPr>
                <w:rFonts w:ascii="Arial" w:eastAsia="Lucida Sans Unicode" w:hAnsi="Arial" w:cs="Arial"/>
                <w:kern w:val="2"/>
              </w:rPr>
              <w:t>Dysk twardy Min. 1 TB M.2 PCIe, wspierający sprzętowe szyfrowanie dysku OPAL lub równoważne, zawierający RECOVERY umożliwiającą odtworzenie systemu operacyjnego fabrycznie zainstalowanego na komputerze po awarii. Możliwość instalacji drugiego dysku SSD M.2</w:t>
            </w:r>
          </w:p>
        </w:tc>
        <w:tc>
          <w:tcPr>
            <w:tcW w:w="2009" w:type="dxa"/>
            <w:tcBorders>
              <w:top w:val="single" w:sz="4" w:space="0" w:color="auto"/>
              <w:left w:val="single" w:sz="4" w:space="0" w:color="auto"/>
              <w:bottom w:val="single" w:sz="4" w:space="0" w:color="auto"/>
              <w:right w:val="single" w:sz="4" w:space="0" w:color="auto"/>
            </w:tcBorders>
            <w:vAlign w:val="center"/>
          </w:tcPr>
          <w:p w14:paraId="03FB82E6" w14:textId="77777777" w:rsidR="00FF31CC" w:rsidRPr="00CE4E0F" w:rsidRDefault="00FF31CC" w:rsidP="00FF31CC">
            <w:pPr>
              <w:jc w:val="center"/>
              <w:rPr>
                <w:rFonts w:ascii="Arial" w:hAnsi="Arial" w:cs="Arial"/>
              </w:rPr>
            </w:pPr>
            <w:r w:rsidRPr="00CE4E0F">
              <w:rPr>
                <w:rFonts w:ascii="Arial" w:hAnsi="Arial" w:cs="Arial"/>
              </w:rPr>
              <w:t>Tak</w:t>
            </w:r>
          </w:p>
        </w:tc>
        <w:tc>
          <w:tcPr>
            <w:tcW w:w="1567" w:type="dxa"/>
            <w:tcBorders>
              <w:left w:val="single" w:sz="4" w:space="0" w:color="000000"/>
              <w:bottom w:val="single" w:sz="4" w:space="0" w:color="000000"/>
              <w:right w:val="single" w:sz="4" w:space="0" w:color="000000"/>
            </w:tcBorders>
          </w:tcPr>
          <w:p w14:paraId="62D96075" w14:textId="77777777" w:rsidR="00FF31CC" w:rsidRPr="00CE4E0F" w:rsidRDefault="00FF31CC" w:rsidP="00FF31CC">
            <w:pPr>
              <w:pStyle w:val="Zawartotabeli"/>
              <w:rPr>
                <w:rFonts w:ascii="Arial" w:hAnsi="Arial"/>
                <w:sz w:val="20"/>
                <w:szCs w:val="20"/>
              </w:rPr>
            </w:pPr>
          </w:p>
        </w:tc>
      </w:tr>
      <w:tr w:rsidR="00FF31CC" w:rsidRPr="00CE4E0F" w14:paraId="7E605C58" w14:textId="77777777" w:rsidTr="00FF31CC">
        <w:tc>
          <w:tcPr>
            <w:tcW w:w="523" w:type="dxa"/>
            <w:tcBorders>
              <w:left w:val="single" w:sz="4" w:space="0" w:color="000000"/>
              <w:bottom w:val="single" w:sz="4" w:space="0" w:color="auto"/>
              <w:right w:val="single" w:sz="4" w:space="0" w:color="auto"/>
            </w:tcBorders>
          </w:tcPr>
          <w:p w14:paraId="344C8CD3" w14:textId="77777777" w:rsidR="00FF31CC" w:rsidRPr="00CE4E0F" w:rsidRDefault="00FF31CC" w:rsidP="00FF31CC">
            <w:pPr>
              <w:jc w:val="center"/>
              <w:rPr>
                <w:rFonts w:ascii="Arial" w:hAnsi="Arial" w:cs="Arial"/>
              </w:rPr>
            </w:pPr>
            <w:r w:rsidRPr="00CE4E0F">
              <w:rPr>
                <w:rFonts w:ascii="Arial" w:hAnsi="Arial" w:cs="Arial"/>
              </w:rPr>
              <w:t>8</w:t>
            </w:r>
          </w:p>
        </w:tc>
        <w:tc>
          <w:tcPr>
            <w:tcW w:w="5933" w:type="dxa"/>
            <w:tcBorders>
              <w:top w:val="single" w:sz="4" w:space="0" w:color="auto"/>
              <w:left w:val="single" w:sz="4" w:space="0" w:color="auto"/>
              <w:bottom w:val="single" w:sz="4" w:space="0" w:color="auto"/>
              <w:right w:val="single" w:sz="4" w:space="0" w:color="auto"/>
            </w:tcBorders>
          </w:tcPr>
          <w:p w14:paraId="77C35862" w14:textId="622EF392" w:rsidR="00FF31CC" w:rsidRPr="00FF31CC" w:rsidRDefault="00FF31CC" w:rsidP="00FF31CC">
            <w:pPr>
              <w:jc w:val="both"/>
              <w:rPr>
                <w:rFonts w:ascii="Arial" w:eastAsia="Lucida Sans Unicode" w:hAnsi="Arial" w:cs="Arial"/>
                <w:kern w:val="1"/>
              </w:rPr>
            </w:pPr>
            <w:r w:rsidRPr="00FF31CC">
              <w:rPr>
                <w:rFonts w:ascii="Arial" w:eastAsia="Lucida Sans Unicode" w:hAnsi="Arial" w:cs="Arial"/>
                <w:kern w:val="2"/>
              </w:rPr>
              <w:t>Zintegrowana karta graficzna z procesorem.</w:t>
            </w:r>
          </w:p>
        </w:tc>
        <w:tc>
          <w:tcPr>
            <w:tcW w:w="2009" w:type="dxa"/>
            <w:tcBorders>
              <w:left w:val="single" w:sz="4" w:space="0" w:color="auto"/>
              <w:bottom w:val="single" w:sz="4" w:space="0" w:color="000000"/>
            </w:tcBorders>
            <w:vAlign w:val="center"/>
          </w:tcPr>
          <w:p w14:paraId="1C22B0B9" w14:textId="77777777" w:rsidR="00FF31CC" w:rsidRPr="00CE4E0F" w:rsidRDefault="00FF31CC" w:rsidP="00FF31CC">
            <w:pPr>
              <w:snapToGrid w:val="0"/>
              <w:jc w:val="center"/>
              <w:rPr>
                <w:rFonts w:ascii="Arial" w:hAnsi="Arial" w:cs="Arial"/>
              </w:rPr>
            </w:pPr>
            <w:r w:rsidRPr="00CE4E0F">
              <w:rPr>
                <w:rFonts w:ascii="Arial" w:hAnsi="Arial" w:cs="Arial"/>
              </w:rPr>
              <w:t>Tak</w:t>
            </w:r>
          </w:p>
        </w:tc>
        <w:tc>
          <w:tcPr>
            <w:tcW w:w="1567" w:type="dxa"/>
            <w:tcBorders>
              <w:left w:val="single" w:sz="4" w:space="0" w:color="000000"/>
              <w:bottom w:val="single" w:sz="4" w:space="0" w:color="000000"/>
              <w:right w:val="single" w:sz="4" w:space="0" w:color="000000"/>
            </w:tcBorders>
          </w:tcPr>
          <w:p w14:paraId="79E26C44" w14:textId="77777777" w:rsidR="00FF31CC" w:rsidRPr="00CE4E0F" w:rsidRDefault="00FF31CC" w:rsidP="00FF31CC">
            <w:pPr>
              <w:pStyle w:val="Zawartotabeli"/>
              <w:rPr>
                <w:rFonts w:ascii="Arial" w:hAnsi="Arial"/>
                <w:sz w:val="20"/>
                <w:szCs w:val="20"/>
              </w:rPr>
            </w:pPr>
          </w:p>
        </w:tc>
      </w:tr>
      <w:tr w:rsidR="00FF31CC" w:rsidRPr="00791C81" w14:paraId="54FD5441" w14:textId="77777777" w:rsidTr="00FF31CC">
        <w:tc>
          <w:tcPr>
            <w:tcW w:w="523" w:type="dxa"/>
            <w:tcBorders>
              <w:top w:val="single" w:sz="4" w:space="0" w:color="auto"/>
              <w:left w:val="single" w:sz="4" w:space="0" w:color="auto"/>
              <w:bottom w:val="single" w:sz="4" w:space="0" w:color="auto"/>
              <w:right w:val="single" w:sz="4" w:space="0" w:color="auto"/>
            </w:tcBorders>
          </w:tcPr>
          <w:p w14:paraId="51C38EAF" w14:textId="77777777" w:rsidR="00FF31CC" w:rsidRPr="00791C81" w:rsidRDefault="00FF31CC" w:rsidP="00FF31CC">
            <w:pPr>
              <w:jc w:val="center"/>
              <w:rPr>
                <w:rFonts w:ascii="Arial" w:hAnsi="Arial" w:cs="Arial"/>
              </w:rPr>
            </w:pPr>
            <w:r w:rsidRPr="00791C81">
              <w:rPr>
                <w:rFonts w:ascii="Arial" w:hAnsi="Arial" w:cs="Arial"/>
              </w:rPr>
              <w:t>9</w:t>
            </w:r>
          </w:p>
        </w:tc>
        <w:tc>
          <w:tcPr>
            <w:tcW w:w="5933" w:type="dxa"/>
            <w:tcBorders>
              <w:top w:val="single" w:sz="4" w:space="0" w:color="auto"/>
              <w:left w:val="single" w:sz="4" w:space="0" w:color="auto"/>
              <w:bottom w:val="single" w:sz="4" w:space="0" w:color="auto"/>
            </w:tcBorders>
          </w:tcPr>
          <w:p w14:paraId="30C2A76A"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Matryca dotykowa min. 23,8” IPS o rozdzielczości min. FHD 1920x1080, matowa</w:t>
            </w:r>
          </w:p>
          <w:p w14:paraId="369D51D8"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Jasność typowa min. 250 cd/m²</w:t>
            </w:r>
          </w:p>
          <w:p w14:paraId="4C59981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Kontrast typowy min. 1000:1</w:t>
            </w:r>
          </w:p>
          <w:p w14:paraId="242DB022"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Odświeżanie min. 60Hz</w:t>
            </w:r>
          </w:p>
          <w:p w14:paraId="07CADE26"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Gamut min.72% NTSC</w:t>
            </w:r>
          </w:p>
          <w:p w14:paraId="0CB90A76"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Sprzętowa funkcja redukująca emisję światła niebieskiego</w:t>
            </w:r>
          </w:p>
          <w:p w14:paraId="423CBB03" w14:textId="31D2FC40"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Kąty widzenia poziomo/pionowo min. 178/178 stopni</w:t>
            </w:r>
          </w:p>
        </w:tc>
        <w:tc>
          <w:tcPr>
            <w:tcW w:w="2009" w:type="dxa"/>
            <w:tcBorders>
              <w:top w:val="single" w:sz="4" w:space="0" w:color="auto"/>
              <w:left w:val="single" w:sz="4" w:space="0" w:color="auto"/>
              <w:bottom w:val="single" w:sz="4" w:space="0" w:color="auto"/>
              <w:right w:val="single" w:sz="4" w:space="0" w:color="auto"/>
            </w:tcBorders>
            <w:vAlign w:val="center"/>
          </w:tcPr>
          <w:p w14:paraId="2EDF3569" w14:textId="77777777" w:rsidR="00FF31CC" w:rsidRPr="00791C81" w:rsidRDefault="00FF31CC" w:rsidP="00FF31CC">
            <w:pPr>
              <w:jc w:val="center"/>
              <w:rPr>
                <w:rFonts w:ascii="Arial" w:hAnsi="Arial" w:cs="Arial"/>
              </w:rPr>
            </w:pPr>
            <w:r w:rsidRPr="00791C81">
              <w:rPr>
                <w:rFonts w:ascii="Arial" w:hAnsi="Arial" w:cs="Arial"/>
              </w:rPr>
              <w:t>Tak</w:t>
            </w:r>
          </w:p>
        </w:tc>
        <w:tc>
          <w:tcPr>
            <w:tcW w:w="1567" w:type="dxa"/>
            <w:tcBorders>
              <w:left w:val="single" w:sz="4" w:space="0" w:color="000000"/>
              <w:bottom w:val="single" w:sz="4" w:space="0" w:color="000000"/>
              <w:right w:val="single" w:sz="4" w:space="0" w:color="000000"/>
            </w:tcBorders>
          </w:tcPr>
          <w:p w14:paraId="4410D662" w14:textId="77777777" w:rsidR="00FF31CC" w:rsidRPr="00791C81" w:rsidRDefault="00FF31CC" w:rsidP="00FF31CC">
            <w:pPr>
              <w:pStyle w:val="Zawartotabeli"/>
              <w:rPr>
                <w:rFonts w:ascii="Arial" w:hAnsi="Arial"/>
                <w:sz w:val="20"/>
                <w:szCs w:val="20"/>
              </w:rPr>
            </w:pPr>
          </w:p>
        </w:tc>
      </w:tr>
      <w:tr w:rsidR="00FF31CC" w:rsidRPr="00791C81" w14:paraId="53A1E44C" w14:textId="77777777" w:rsidTr="00FF31CC">
        <w:tc>
          <w:tcPr>
            <w:tcW w:w="523" w:type="dxa"/>
            <w:tcBorders>
              <w:top w:val="single" w:sz="4" w:space="0" w:color="auto"/>
              <w:left w:val="single" w:sz="4" w:space="0" w:color="auto"/>
              <w:bottom w:val="single" w:sz="4" w:space="0" w:color="auto"/>
              <w:right w:val="single" w:sz="4" w:space="0" w:color="auto"/>
            </w:tcBorders>
          </w:tcPr>
          <w:p w14:paraId="1596159C" w14:textId="77777777" w:rsidR="00FF31CC" w:rsidRPr="00791C81" w:rsidRDefault="00FF31CC" w:rsidP="00FF31CC">
            <w:pPr>
              <w:jc w:val="center"/>
              <w:rPr>
                <w:rFonts w:ascii="Arial" w:hAnsi="Arial" w:cs="Arial"/>
              </w:rPr>
            </w:pPr>
            <w:r w:rsidRPr="00791C81">
              <w:rPr>
                <w:rFonts w:ascii="Arial" w:hAnsi="Arial" w:cs="Arial"/>
              </w:rPr>
              <w:t>10</w:t>
            </w:r>
          </w:p>
        </w:tc>
        <w:tc>
          <w:tcPr>
            <w:tcW w:w="5933" w:type="dxa"/>
            <w:tcBorders>
              <w:top w:val="single" w:sz="4" w:space="0" w:color="auto"/>
              <w:left w:val="single" w:sz="4" w:space="0" w:color="auto"/>
              <w:bottom w:val="single" w:sz="4" w:space="0" w:color="auto"/>
            </w:tcBorders>
          </w:tcPr>
          <w:p w14:paraId="0624039D"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Multimedia</w:t>
            </w:r>
          </w:p>
          <w:p w14:paraId="2EAB41C7"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Karta dźwiękowa zintegrowana z płytą główną, zgodna z High Definition. </w:t>
            </w:r>
          </w:p>
          <w:p w14:paraId="7B073B6B"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Wbudowane dwa głośniki o mocy min. 3W każdy</w:t>
            </w:r>
          </w:p>
          <w:p w14:paraId="5F7F66B0"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Wbudowane dwa mikrofony.</w:t>
            </w:r>
          </w:p>
          <w:p w14:paraId="232C2CB2" w14:textId="359360A7"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Kamera min. 5MP zintegrowana z obudową komputera, z mechaniczną zasłoną obiektywu, funkcją logowania za pomocą rozpoznawania twarzy</w:t>
            </w:r>
          </w:p>
        </w:tc>
        <w:tc>
          <w:tcPr>
            <w:tcW w:w="2009" w:type="dxa"/>
            <w:tcBorders>
              <w:top w:val="single" w:sz="4" w:space="0" w:color="auto"/>
              <w:left w:val="single" w:sz="4" w:space="0" w:color="auto"/>
              <w:bottom w:val="single" w:sz="4" w:space="0" w:color="auto"/>
              <w:right w:val="single" w:sz="4" w:space="0" w:color="auto"/>
            </w:tcBorders>
            <w:vAlign w:val="center"/>
          </w:tcPr>
          <w:p w14:paraId="70BB6A86" w14:textId="77777777" w:rsidR="00FF31CC" w:rsidRPr="00791C81" w:rsidRDefault="00FF31CC" w:rsidP="00FF31CC">
            <w:pPr>
              <w:jc w:val="center"/>
              <w:rPr>
                <w:rFonts w:ascii="Arial" w:hAnsi="Arial" w:cs="Arial"/>
              </w:rPr>
            </w:pPr>
            <w:r w:rsidRPr="00791C81">
              <w:rPr>
                <w:rFonts w:ascii="Arial" w:hAnsi="Arial" w:cs="Arial"/>
              </w:rPr>
              <w:t>Tak</w:t>
            </w:r>
          </w:p>
        </w:tc>
        <w:tc>
          <w:tcPr>
            <w:tcW w:w="1567" w:type="dxa"/>
            <w:tcBorders>
              <w:left w:val="single" w:sz="4" w:space="0" w:color="000000"/>
              <w:bottom w:val="single" w:sz="4" w:space="0" w:color="000000"/>
              <w:right w:val="single" w:sz="4" w:space="0" w:color="000000"/>
            </w:tcBorders>
          </w:tcPr>
          <w:p w14:paraId="60F289EB" w14:textId="77777777" w:rsidR="00FF31CC" w:rsidRPr="00791C81" w:rsidRDefault="00FF31CC" w:rsidP="00FF31CC">
            <w:pPr>
              <w:pStyle w:val="Zawartotabeli"/>
              <w:rPr>
                <w:rFonts w:ascii="Arial" w:hAnsi="Arial"/>
                <w:sz w:val="20"/>
                <w:szCs w:val="20"/>
              </w:rPr>
            </w:pPr>
          </w:p>
        </w:tc>
      </w:tr>
      <w:tr w:rsidR="00FF31CC" w:rsidRPr="00791C81" w14:paraId="07D46762" w14:textId="77777777" w:rsidTr="00FF31CC">
        <w:tc>
          <w:tcPr>
            <w:tcW w:w="523" w:type="dxa"/>
            <w:tcBorders>
              <w:top w:val="single" w:sz="4" w:space="0" w:color="auto"/>
              <w:left w:val="single" w:sz="4" w:space="0" w:color="auto"/>
              <w:bottom w:val="single" w:sz="4" w:space="0" w:color="auto"/>
              <w:right w:val="single" w:sz="4" w:space="0" w:color="auto"/>
            </w:tcBorders>
          </w:tcPr>
          <w:p w14:paraId="04C00EFB" w14:textId="77777777" w:rsidR="00FF31CC" w:rsidRPr="00791C81" w:rsidRDefault="00FF31CC" w:rsidP="00FF31CC">
            <w:pPr>
              <w:jc w:val="center"/>
              <w:rPr>
                <w:rFonts w:ascii="Arial" w:hAnsi="Arial" w:cs="Arial"/>
              </w:rPr>
            </w:pPr>
            <w:r w:rsidRPr="00791C81">
              <w:rPr>
                <w:rFonts w:ascii="Arial" w:hAnsi="Arial" w:cs="Arial"/>
              </w:rPr>
              <w:t>11</w:t>
            </w:r>
          </w:p>
        </w:tc>
        <w:tc>
          <w:tcPr>
            <w:tcW w:w="5933" w:type="dxa"/>
            <w:tcBorders>
              <w:top w:val="single" w:sz="4" w:space="0" w:color="auto"/>
              <w:bottom w:val="single" w:sz="4" w:space="0" w:color="auto"/>
            </w:tcBorders>
          </w:tcPr>
          <w:p w14:paraId="71EFC407"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Sieć</w:t>
            </w:r>
          </w:p>
          <w:p w14:paraId="164026D3"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Karta sieciowa LAN obsługująca prędkości min. 100/1000</w:t>
            </w:r>
          </w:p>
          <w:p w14:paraId="54821427" w14:textId="361E1DE2"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 xml:space="preserve">Karta sieci umożliwiająca </w:t>
            </w:r>
            <w:r w:rsidRPr="00791C81">
              <w:rPr>
                <w:rFonts w:ascii="Arial" w:hAnsi="Arial" w:cs="Arial"/>
                <w:color w:val="000000"/>
              </w:rPr>
              <w:t xml:space="preserve">bezprzewodowy dostęp do Internetu (Wireless Fidelity) bez użycia kabli w standardzie min 6E lub </w:t>
            </w:r>
            <w:r w:rsidRPr="00791C81">
              <w:rPr>
                <w:rFonts w:ascii="Arial" w:hAnsi="Arial" w:cs="Arial"/>
                <w:color w:val="000000"/>
              </w:rPr>
              <w:lastRenderedPageBreak/>
              <w:t>równoważnym wraz ze standardem bezprzewodowej komunikacji krótkiego zasięgu pomiędzy różnymi urządzeniami elektronicznymi min. 5.1</w:t>
            </w:r>
          </w:p>
        </w:tc>
        <w:tc>
          <w:tcPr>
            <w:tcW w:w="2009" w:type="dxa"/>
            <w:tcBorders>
              <w:top w:val="single" w:sz="4" w:space="0" w:color="auto"/>
              <w:left w:val="single" w:sz="4" w:space="0" w:color="auto"/>
              <w:bottom w:val="single" w:sz="4" w:space="0" w:color="auto"/>
              <w:right w:val="single" w:sz="4" w:space="0" w:color="auto"/>
            </w:tcBorders>
            <w:vAlign w:val="center"/>
          </w:tcPr>
          <w:p w14:paraId="1D4C0F69" w14:textId="77777777" w:rsidR="00FF31CC" w:rsidRPr="00791C81" w:rsidRDefault="00FF31CC" w:rsidP="00FF31CC">
            <w:pPr>
              <w:jc w:val="center"/>
              <w:rPr>
                <w:rFonts w:ascii="Arial" w:hAnsi="Arial" w:cs="Arial"/>
              </w:rPr>
            </w:pPr>
            <w:r w:rsidRPr="00791C81">
              <w:rPr>
                <w:rFonts w:ascii="Arial" w:hAnsi="Arial" w:cs="Arial"/>
              </w:rPr>
              <w:lastRenderedPageBreak/>
              <w:t>Tak</w:t>
            </w:r>
          </w:p>
        </w:tc>
        <w:tc>
          <w:tcPr>
            <w:tcW w:w="1567" w:type="dxa"/>
            <w:tcBorders>
              <w:left w:val="single" w:sz="4" w:space="0" w:color="000000"/>
              <w:bottom w:val="single" w:sz="4" w:space="0" w:color="000000"/>
              <w:right w:val="single" w:sz="4" w:space="0" w:color="000000"/>
            </w:tcBorders>
          </w:tcPr>
          <w:p w14:paraId="09F7F090" w14:textId="77777777" w:rsidR="00FF31CC" w:rsidRPr="00791C81" w:rsidRDefault="00FF31CC" w:rsidP="00FF31CC">
            <w:pPr>
              <w:pStyle w:val="Zawartotabeli"/>
              <w:rPr>
                <w:rFonts w:ascii="Arial" w:hAnsi="Arial"/>
                <w:sz w:val="20"/>
                <w:szCs w:val="20"/>
              </w:rPr>
            </w:pPr>
          </w:p>
        </w:tc>
      </w:tr>
      <w:tr w:rsidR="00FF31CC" w:rsidRPr="00791C81" w14:paraId="7836DBF4" w14:textId="77777777" w:rsidTr="00FF31CC">
        <w:tc>
          <w:tcPr>
            <w:tcW w:w="523" w:type="dxa"/>
            <w:tcBorders>
              <w:top w:val="single" w:sz="4" w:space="0" w:color="auto"/>
              <w:left w:val="single" w:sz="4" w:space="0" w:color="auto"/>
              <w:bottom w:val="single" w:sz="4" w:space="0" w:color="auto"/>
              <w:right w:val="single" w:sz="4" w:space="0" w:color="auto"/>
            </w:tcBorders>
          </w:tcPr>
          <w:p w14:paraId="7A8ECE60" w14:textId="77777777" w:rsidR="00FF31CC" w:rsidRPr="00366FE9" w:rsidRDefault="00FF31CC" w:rsidP="00FF31CC">
            <w:pPr>
              <w:jc w:val="center"/>
              <w:rPr>
                <w:rFonts w:ascii="Arial" w:hAnsi="Arial" w:cs="Arial"/>
              </w:rPr>
            </w:pPr>
            <w:r w:rsidRPr="00366FE9">
              <w:rPr>
                <w:rFonts w:ascii="Arial" w:hAnsi="Arial" w:cs="Arial"/>
              </w:rPr>
              <w:t>12</w:t>
            </w:r>
          </w:p>
        </w:tc>
        <w:tc>
          <w:tcPr>
            <w:tcW w:w="5933" w:type="dxa"/>
            <w:tcBorders>
              <w:top w:val="single" w:sz="4" w:space="0" w:color="auto"/>
              <w:left w:val="single" w:sz="4" w:space="0" w:color="auto"/>
              <w:bottom w:val="single" w:sz="4" w:space="0" w:color="auto"/>
            </w:tcBorders>
          </w:tcPr>
          <w:p w14:paraId="3C6D278A" w14:textId="77777777"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Porty/złącza</w:t>
            </w:r>
          </w:p>
          <w:p w14:paraId="4292BB10" w14:textId="77777777"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Z tyłu obudowy:</w:t>
            </w:r>
          </w:p>
          <w:p w14:paraId="121F3E2A" w14:textId="77777777"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 min. 1x USB 3.2 typu C z funkcją ładowania podłączonych urządzeń</w:t>
            </w:r>
          </w:p>
          <w:p w14:paraId="53A09392" w14:textId="0558EBD2"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 xml:space="preserve">- min. </w:t>
            </w:r>
            <w:r w:rsidR="00366FE9" w:rsidRPr="00366FE9">
              <w:rPr>
                <w:rFonts w:ascii="Arial" w:eastAsia="Lucida Sans Unicode" w:hAnsi="Arial" w:cs="Arial"/>
                <w:kern w:val="2"/>
              </w:rPr>
              <w:t>2</w:t>
            </w:r>
            <w:r w:rsidRPr="00366FE9">
              <w:rPr>
                <w:rFonts w:ascii="Arial" w:eastAsia="Lucida Sans Unicode" w:hAnsi="Arial" w:cs="Arial"/>
                <w:kern w:val="2"/>
              </w:rPr>
              <w:t>x USB 3.2 typu A</w:t>
            </w:r>
          </w:p>
          <w:p w14:paraId="524A185D" w14:textId="77777777"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 min. 1x HDMI</w:t>
            </w:r>
          </w:p>
          <w:p w14:paraId="7F9576D5" w14:textId="77777777"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 min. 1x DisplayPort</w:t>
            </w:r>
          </w:p>
          <w:p w14:paraId="23FCBB6C" w14:textId="77777777"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 min. 1x RJ-45</w:t>
            </w:r>
          </w:p>
          <w:p w14:paraId="31AEE365" w14:textId="77777777"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Z boku obudowy:</w:t>
            </w:r>
          </w:p>
          <w:p w14:paraId="1D566645" w14:textId="33C80B52"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 xml:space="preserve">- min. </w:t>
            </w:r>
            <w:r w:rsidR="00366FE9" w:rsidRPr="00366FE9">
              <w:rPr>
                <w:rFonts w:ascii="Arial" w:eastAsia="Lucida Sans Unicode" w:hAnsi="Arial" w:cs="Arial"/>
                <w:kern w:val="2"/>
              </w:rPr>
              <w:t>1</w:t>
            </w:r>
            <w:r w:rsidRPr="00366FE9">
              <w:rPr>
                <w:rFonts w:ascii="Arial" w:eastAsia="Lucida Sans Unicode" w:hAnsi="Arial" w:cs="Arial"/>
                <w:kern w:val="2"/>
              </w:rPr>
              <w:t>x USB 3.2 typu A Generacji 2</w:t>
            </w:r>
          </w:p>
          <w:p w14:paraId="169E30F9" w14:textId="77777777" w:rsidR="00FF31CC" w:rsidRPr="00366FE9" w:rsidRDefault="00FF31CC" w:rsidP="00FF31CC">
            <w:pPr>
              <w:jc w:val="both"/>
              <w:rPr>
                <w:rFonts w:ascii="Arial" w:eastAsia="Lucida Sans Unicode" w:hAnsi="Arial" w:cs="Arial"/>
                <w:kern w:val="2"/>
              </w:rPr>
            </w:pPr>
            <w:r w:rsidRPr="00366FE9">
              <w:rPr>
                <w:rFonts w:ascii="Arial" w:eastAsia="Lucida Sans Unicode" w:hAnsi="Arial" w:cs="Arial"/>
                <w:kern w:val="2"/>
              </w:rPr>
              <w:t>- min. 1x złącze audio combo</w:t>
            </w:r>
          </w:p>
          <w:p w14:paraId="252E44B3" w14:textId="1C67076E" w:rsidR="00FF31CC" w:rsidRPr="00366FE9" w:rsidRDefault="00FF31CC" w:rsidP="00366FE9">
            <w:pPr>
              <w:jc w:val="both"/>
              <w:rPr>
                <w:rFonts w:ascii="Arial" w:eastAsia="Lucida Sans Unicode" w:hAnsi="Arial" w:cs="Arial"/>
                <w:kern w:val="1"/>
              </w:rPr>
            </w:pPr>
            <w:r w:rsidRPr="00366FE9">
              <w:rPr>
                <w:rFonts w:ascii="Arial" w:eastAsia="Lucida Sans Unicode" w:hAnsi="Arial" w:cs="Arial"/>
                <w:kern w:val="2"/>
              </w:rPr>
              <w:t>Wymagana ilość i rozmieszczenie (na zewnątrz obudowy komputera) portów USB nie może być osiągnięta w wyniku stosowania konwerterów, przejściówek itp.</w:t>
            </w:r>
          </w:p>
        </w:tc>
        <w:tc>
          <w:tcPr>
            <w:tcW w:w="2009" w:type="dxa"/>
            <w:tcBorders>
              <w:top w:val="single" w:sz="4" w:space="0" w:color="auto"/>
              <w:left w:val="single" w:sz="4" w:space="0" w:color="auto"/>
              <w:bottom w:val="single" w:sz="4" w:space="0" w:color="auto"/>
              <w:right w:val="single" w:sz="4" w:space="0" w:color="auto"/>
            </w:tcBorders>
            <w:vAlign w:val="center"/>
          </w:tcPr>
          <w:p w14:paraId="7B0E5C38" w14:textId="77777777" w:rsidR="00FF31CC" w:rsidRPr="00791C81" w:rsidRDefault="00FF31CC" w:rsidP="00FF31CC">
            <w:pPr>
              <w:jc w:val="center"/>
              <w:rPr>
                <w:rFonts w:ascii="Arial" w:hAnsi="Arial" w:cs="Arial"/>
              </w:rPr>
            </w:pPr>
            <w:r w:rsidRPr="00366FE9">
              <w:rPr>
                <w:rFonts w:ascii="Arial" w:hAnsi="Arial" w:cs="Arial"/>
              </w:rPr>
              <w:t>Tak</w:t>
            </w:r>
          </w:p>
        </w:tc>
        <w:tc>
          <w:tcPr>
            <w:tcW w:w="1567" w:type="dxa"/>
            <w:tcBorders>
              <w:left w:val="single" w:sz="4" w:space="0" w:color="000000"/>
              <w:bottom w:val="single" w:sz="4" w:space="0" w:color="000000"/>
              <w:right w:val="single" w:sz="4" w:space="0" w:color="000000"/>
            </w:tcBorders>
          </w:tcPr>
          <w:p w14:paraId="70F4BE56" w14:textId="77777777" w:rsidR="00FF31CC" w:rsidRPr="00791C81" w:rsidRDefault="00FF31CC" w:rsidP="00FF31CC">
            <w:pPr>
              <w:pStyle w:val="Zawartotabeli"/>
              <w:rPr>
                <w:rFonts w:ascii="Arial" w:hAnsi="Arial"/>
                <w:sz w:val="20"/>
                <w:szCs w:val="20"/>
              </w:rPr>
            </w:pPr>
          </w:p>
        </w:tc>
      </w:tr>
      <w:tr w:rsidR="00FF31CC" w:rsidRPr="00791C81" w14:paraId="6ED882CB" w14:textId="77777777" w:rsidTr="00FF31CC">
        <w:tc>
          <w:tcPr>
            <w:tcW w:w="523" w:type="dxa"/>
            <w:tcBorders>
              <w:top w:val="single" w:sz="4" w:space="0" w:color="auto"/>
              <w:left w:val="single" w:sz="4" w:space="0" w:color="auto"/>
              <w:bottom w:val="single" w:sz="4" w:space="0" w:color="auto"/>
              <w:right w:val="single" w:sz="4" w:space="0" w:color="auto"/>
            </w:tcBorders>
          </w:tcPr>
          <w:p w14:paraId="6BA12370" w14:textId="77777777" w:rsidR="00FF31CC" w:rsidRPr="00791C81" w:rsidRDefault="00FF31CC" w:rsidP="00FF31CC">
            <w:pPr>
              <w:jc w:val="center"/>
              <w:rPr>
                <w:rFonts w:ascii="Arial" w:hAnsi="Arial" w:cs="Arial"/>
              </w:rPr>
            </w:pPr>
            <w:r w:rsidRPr="00791C81">
              <w:rPr>
                <w:rFonts w:ascii="Arial" w:hAnsi="Arial" w:cs="Arial"/>
              </w:rPr>
              <w:t>13</w:t>
            </w:r>
          </w:p>
        </w:tc>
        <w:tc>
          <w:tcPr>
            <w:tcW w:w="5933" w:type="dxa"/>
            <w:tcBorders>
              <w:top w:val="single" w:sz="4" w:space="0" w:color="auto"/>
              <w:left w:val="single" w:sz="4" w:space="0" w:color="auto"/>
              <w:bottom w:val="single" w:sz="4" w:space="0" w:color="auto"/>
            </w:tcBorders>
          </w:tcPr>
          <w:p w14:paraId="3C2F706B"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Klawiatura/mysz</w:t>
            </w:r>
          </w:p>
          <w:p w14:paraId="7337C02A" w14:textId="02F8877A"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Bezprzewodowa: 1 x klawiatura w układzie US + 1 x mysz z rolką</w:t>
            </w:r>
          </w:p>
        </w:tc>
        <w:tc>
          <w:tcPr>
            <w:tcW w:w="2009" w:type="dxa"/>
            <w:tcBorders>
              <w:top w:val="single" w:sz="4" w:space="0" w:color="auto"/>
              <w:left w:val="single" w:sz="4" w:space="0" w:color="auto"/>
              <w:bottom w:val="single" w:sz="4" w:space="0" w:color="auto"/>
              <w:right w:val="single" w:sz="4" w:space="0" w:color="auto"/>
            </w:tcBorders>
            <w:vAlign w:val="center"/>
          </w:tcPr>
          <w:p w14:paraId="3CD3EE50" w14:textId="77777777" w:rsidR="00FF31CC" w:rsidRPr="00791C81" w:rsidRDefault="00FF31CC" w:rsidP="00FF31CC">
            <w:pPr>
              <w:jc w:val="center"/>
              <w:rPr>
                <w:rFonts w:ascii="Arial" w:hAnsi="Arial" w:cs="Arial"/>
              </w:rPr>
            </w:pPr>
            <w:r w:rsidRPr="00791C81">
              <w:rPr>
                <w:rFonts w:ascii="Arial" w:hAnsi="Arial" w:cs="Arial"/>
              </w:rPr>
              <w:t>Tak</w:t>
            </w:r>
          </w:p>
        </w:tc>
        <w:tc>
          <w:tcPr>
            <w:tcW w:w="1567" w:type="dxa"/>
            <w:tcBorders>
              <w:left w:val="single" w:sz="4" w:space="0" w:color="000000"/>
              <w:bottom w:val="single" w:sz="4" w:space="0" w:color="000000"/>
              <w:right w:val="single" w:sz="4" w:space="0" w:color="000000"/>
            </w:tcBorders>
          </w:tcPr>
          <w:p w14:paraId="296A5200" w14:textId="77777777" w:rsidR="00FF31CC" w:rsidRPr="00791C81" w:rsidRDefault="00FF31CC" w:rsidP="00FF31CC">
            <w:pPr>
              <w:pStyle w:val="Zawartotabeli"/>
              <w:rPr>
                <w:rFonts w:ascii="Arial" w:hAnsi="Arial"/>
                <w:sz w:val="20"/>
                <w:szCs w:val="20"/>
              </w:rPr>
            </w:pPr>
          </w:p>
        </w:tc>
      </w:tr>
      <w:tr w:rsidR="00FF31CC" w:rsidRPr="00791C81" w14:paraId="55F50DCE" w14:textId="77777777" w:rsidTr="00FF31CC">
        <w:tc>
          <w:tcPr>
            <w:tcW w:w="523" w:type="dxa"/>
            <w:tcBorders>
              <w:top w:val="single" w:sz="4" w:space="0" w:color="auto"/>
              <w:left w:val="single" w:sz="4" w:space="0" w:color="000000"/>
              <w:bottom w:val="single" w:sz="4" w:space="0" w:color="000000"/>
            </w:tcBorders>
          </w:tcPr>
          <w:p w14:paraId="031E99D0" w14:textId="77777777" w:rsidR="00FF31CC" w:rsidRPr="00791C81" w:rsidRDefault="00FF31CC" w:rsidP="00FF31CC">
            <w:pPr>
              <w:jc w:val="center"/>
              <w:rPr>
                <w:rFonts w:ascii="Arial" w:hAnsi="Arial" w:cs="Arial"/>
              </w:rPr>
            </w:pPr>
            <w:r w:rsidRPr="00791C81">
              <w:rPr>
                <w:rFonts w:ascii="Arial" w:hAnsi="Arial" w:cs="Arial"/>
              </w:rPr>
              <w:t>14</w:t>
            </w:r>
          </w:p>
        </w:tc>
        <w:tc>
          <w:tcPr>
            <w:tcW w:w="5933" w:type="dxa"/>
            <w:tcBorders>
              <w:top w:val="single" w:sz="4" w:space="0" w:color="auto"/>
              <w:left w:val="single" w:sz="4" w:space="0" w:color="000000"/>
              <w:bottom w:val="single" w:sz="4" w:space="0" w:color="000000"/>
            </w:tcBorders>
          </w:tcPr>
          <w:p w14:paraId="47FF81FA" w14:textId="15D8102E"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Energooszczędny zasilacz o mocy nie większej niż 180W oraz sprawności na poziomie min. 90%.</w:t>
            </w:r>
          </w:p>
        </w:tc>
        <w:tc>
          <w:tcPr>
            <w:tcW w:w="2009" w:type="dxa"/>
            <w:tcBorders>
              <w:top w:val="single" w:sz="4" w:space="0" w:color="auto"/>
              <w:left w:val="single" w:sz="4" w:space="0" w:color="auto"/>
              <w:bottom w:val="single" w:sz="4" w:space="0" w:color="auto"/>
              <w:right w:val="single" w:sz="4" w:space="0" w:color="auto"/>
            </w:tcBorders>
            <w:vAlign w:val="center"/>
          </w:tcPr>
          <w:p w14:paraId="302A1D41" w14:textId="77777777" w:rsidR="00FF31CC" w:rsidRPr="00791C81" w:rsidRDefault="00FF31CC" w:rsidP="00FF31CC">
            <w:pPr>
              <w:jc w:val="center"/>
              <w:rPr>
                <w:rFonts w:ascii="Arial" w:hAnsi="Arial" w:cs="Arial"/>
              </w:rPr>
            </w:pPr>
            <w:r w:rsidRPr="00791C81">
              <w:rPr>
                <w:rFonts w:ascii="Arial" w:hAnsi="Arial" w:cs="Arial"/>
              </w:rPr>
              <w:t>Tak</w:t>
            </w:r>
          </w:p>
        </w:tc>
        <w:tc>
          <w:tcPr>
            <w:tcW w:w="1567" w:type="dxa"/>
            <w:tcBorders>
              <w:left w:val="single" w:sz="4" w:space="0" w:color="000000"/>
              <w:bottom w:val="single" w:sz="4" w:space="0" w:color="000000"/>
              <w:right w:val="single" w:sz="4" w:space="0" w:color="000000"/>
            </w:tcBorders>
          </w:tcPr>
          <w:p w14:paraId="5AB11164" w14:textId="77777777" w:rsidR="00FF31CC" w:rsidRPr="00791C81" w:rsidRDefault="00FF31CC" w:rsidP="00FF31CC">
            <w:pPr>
              <w:pStyle w:val="Zawartotabeli"/>
              <w:rPr>
                <w:rFonts w:ascii="Arial" w:hAnsi="Arial"/>
                <w:sz w:val="20"/>
                <w:szCs w:val="20"/>
              </w:rPr>
            </w:pPr>
          </w:p>
        </w:tc>
      </w:tr>
      <w:tr w:rsidR="00FF31CC" w:rsidRPr="00791C81" w14:paraId="0560D430" w14:textId="77777777" w:rsidTr="00FF31CC">
        <w:tc>
          <w:tcPr>
            <w:tcW w:w="523" w:type="dxa"/>
            <w:tcBorders>
              <w:left w:val="single" w:sz="4" w:space="0" w:color="000000"/>
              <w:bottom w:val="single" w:sz="4" w:space="0" w:color="000000"/>
            </w:tcBorders>
          </w:tcPr>
          <w:p w14:paraId="351F87EE" w14:textId="77777777" w:rsidR="00FF31CC" w:rsidRPr="00791C81" w:rsidRDefault="00FF31CC" w:rsidP="00FF31CC">
            <w:pPr>
              <w:jc w:val="center"/>
              <w:rPr>
                <w:rFonts w:ascii="Arial" w:hAnsi="Arial" w:cs="Arial"/>
              </w:rPr>
            </w:pPr>
            <w:r w:rsidRPr="00791C81">
              <w:rPr>
                <w:rFonts w:ascii="Arial" w:hAnsi="Arial" w:cs="Arial"/>
              </w:rPr>
              <w:t>15</w:t>
            </w:r>
          </w:p>
        </w:tc>
        <w:tc>
          <w:tcPr>
            <w:tcW w:w="5933" w:type="dxa"/>
            <w:tcBorders>
              <w:top w:val="single" w:sz="4" w:space="0" w:color="000000"/>
              <w:left w:val="single" w:sz="4" w:space="0" w:color="000000"/>
              <w:bottom w:val="single" w:sz="4" w:space="0" w:color="000000"/>
            </w:tcBorders>
          </w:tcPr>
          <w:p w14:paraId="204D76C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System operacyjny klasy PC musi spełniać następujące wymagania poprzez wbudowane mechanizmy, bez użycia dodatkowych aplikacji:</w:t>
            </w:r>
          </w:p>
          <w:p w14:paraId="56D3B120"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w:t>
            </w:r>
            <w:r w:rsidRPr="00791C81">
              <w:rPr>
                <w:rFonts w:ascii="Arial" w:eastAsia="Lucida Sans Unicode" w:hAnsi="Arial" w:cs="Arial"/>
                <w:kern w:val="2"/>
              </w:rPr>
              <w:tab/>
              <w:t>Dostępne dwa rodzaje graficznego interfejsu użytkownika:</w:t>
            </w:r>
          </w:p>
          <w:p w14:paraId="123EEEDF"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a.</w:t>
            </w:r>
            <w:r w:rsidRPr="00791C81">
              <w:rPr>
                <w:rFonts w:ascii="Arial" w:eastAsia="Lucida Sans Unicode" w:hAnsi="Arial" w:cs="Arial"/>
                <w:kern w:val="2"/>
              </w:rPr>
              <w:tab/>
              <w:t>Klasyczny, umożliwiający obsługę przy pomocy klawiatury i myszy,</w:t>
            </w:r>
          </w:p>
          <w:p w14:paraId="135E971D"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b.</w:t>
            </w:r>
            <w:r w:rsidRPr="00791C81">
              <w:rPr>
                <w:rFonts w:ascii="Arial" w:eastAsia="Lucida Sans Unicode" w:hAnsi="Arial" w:cs="Arial"/>
                <w:kern w:val="2"/>
              </w:rPr>
              <w:tab/>
              <w:t>Dotykowy umożliwiający sterowanie dotykiem na urządzeniach typu tablet lub monitorach dotykowych</w:t>
            </w:r>
          </w:p>
          <w:p w14:paraId="2ED7EC8F"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w:t>
            </w:r>
            <w:r w:rsidRPr="00791C81">
              <w:rPr>
                <w:rFonts w:ascii="Arial" w:eastAsia="Lucida Sans Unicode" w:hAnsi="Arial" w:cs="Arial"/>
                <w:kern w:val="2"/>
              </w:rPr>
              <w:tab/>
              <w:t>Funkcje związane z obsługą komputerów typu tablet, z wbudowanym modułem „uczenia się” pisma użytkownika – obsługa języka polskiego</w:t>
            </w:r>
          </w:p>
          <w:p w14:paraId="2C9AE631"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w:t>
            </w:r>
            <w:r w:rsidRPr="00791C81">
              <w:rPr>
                <w:rFonts w:ascii="Arial" w:eastAsia="Lucida Sans Unicode" w:hAnsi="Arial" w:cs="Arial"/>
                <w:kern w:val="2"/>
              </w:rPr>
              <w:tab/>
              <w:t>Interfejs użytkownika dostępny w wielu językach do wyboru – w tym polskim i angielskim</w:t>
            </w:r>
          </w:p>
          <w:p w14:paraId="4D7DC123"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4.</w:t>
            </w:r>
            <w:r w:rsidRPr="00791C81">
              <w:rPr>
                <w:rFonts w:ascii="Arial" w:eastAsia="Lucida Sans Unicode" w:hAnsi="Arial" w:cs="Arial"/>
                <w:kern w:val="2"/>
              </w:rPr>
              <w:tab/>
              <w:t>Możliwość tworzenia pulpitów wirtualnych, przenoszenia aplikacji pomiędzy pulpitami i przełączanie się pomiędzy pulpitami za pomocą skrótów klawiaturowych lub GUI.</w:t>
            </w:r>
          </w:p>
          <w:p w14:paraId="6C6745A9"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5.</w:t>
            </w:r>
            <w:r w:rsidRPr="00791C81">
              <w:rPr>
                <w:rFonts w:ascii="Arial" w:eastAsia="Lucida Sans Unicode" w:hAnsi="Arial" w:cs="Arial"/>
                <w:kern w:val="2"/>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50E85E74"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6.</w:t>
            </w:r>
            <w:r w:rsidRPr="00791C81">
              <w:rPr>
                <w:rFonts w:ascii="Arial" w:eastAsia="Lucida Sans Unicode" w:hAnsi="Arial" w:cs="Arial"/>
                <w:kern w:val="2"/>
              </w:rPr>
              <w:tab/>
              <w:t>Zlokalizowane w języku polskim, co najmniej następujące elementy: menu, pomoc, komunikaty systemowe, menedżer plików.</w:t>
            </w:r>
          </w:p>
          <w:p w14:paraId="7D7C5DEE"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7.</w:t>
            </w:r>
            <w:r w:rsidRPr="00791C81">
              <w:rPr>
                <w:rFonts w:ascii="Arial" w:eastAsia="Lucida Sans Unicode" w:hAnsi="Arial" w:cs="Arial"/>
                <w:kern w:val="2"/>
              </w:rPr>
              <w:tab/>
              <w:t>Graficzne środowisko instalacji i konfiguracji dostępne w języku polskim</w:t>
            </w:r>
          </w:p>
          <w:p w14:paraId="272C72D7"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8.</w:t>
            </w:r>
            <w:r w:rsidRPr="00791C81">
              <w:rPr>
                <w:rFonts w:ascii="Arial" w:eastAsia="Lucida Sans Unicode" w:hAnsi="Arial" w:cs="Arial"/>
                <w:kern w:val="2"/>
              </w:rPr>
              <w:tab/>
              <w:t>Wbudowany system pomocy w języku polskim.</w:t>
            </w:r>
          </w:p>
          <w:p w14:paraId="6F3E73DA"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9.</w:t>
            </w:r>
            <w:r w:rsidRPr="00791C81">
              <w:rPr>
                <w:rFonts w:ascii="Arial" w:eastAsia="Lucida Sans Unicode" w:hAnsi="Arial" w:cs="Arial"/>
                <w:kern w:val="2"/>
              </w:rPr>
              <w:tab/>
              <w:t>Możliwość przystosowania stanowiska dla osób niepełnosprawnych (np. słabo widzących).</w:t>
            </w:r>
          </w:p>
          <w:p w14:paraId="49EF528E"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10.</w:t>
            </w:r>
            <w:r w:rsidRPr="00791C81">
              <w:rPr>
                <w:rFonts w:ascii="Arial" w:eastAsia="Lucida Sans Unicode" w:hAnsi="Arial" w:cs="Arial"/>
                <w:kern w:val="2"/>
              </w:rPr>
              <w:tab/>
              <w:t>Możliwość dokonywania aktualizacji i poprawek systemu poprzez mechanizm zarządzany przez administratora systemu Zamawiającego.</w:t>
            </w:r>
          </w:p>
          <w:p w14:paraId="7D3EDBD6"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11.</w:t>
            </w:r>
            <w:r w:rsidRPr="00791C81">
              <w:rPr>
                <w:rFonts w:ascii="Arial" w:eastAsia="Lucida Sans Unicode" w:hAnsi="Arial" w:cs="Arial"/>
                <w:kern w:val="2"/>
              </w:rPr>
              <w:tab/>
              <w:t>Możliwość dostarczania poprawek do systemu operacyjnego w modelu peer-to-peer.</w:t>
            </w:r>
          </w:p>
          <w:p w14:paraId="6F84A12B"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12.</w:t>
            </w:r>
            <w:r w:rsidRPr="00791C81">
              <w:rPr>
                <w:rFonts w:ascii="Arial" w:eastAsia="Lucida Sans Unicode" w:hAnsi="Arial" w:cs="Arial"/>
                <w:kern w:val="2"/>
              </w:rPr>
              <w:tab/>
              <w:t>Możliwość sterowania czasem dostarczania nowych wersji systemu operacyjnego, możliwość centralnego opóźniania dostarczania nowej wersji o minimum 4 miesiące.</w:t>
            </w:r>
          </w:p>
          <w:p w14:paraId="4E27D559"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13.</w:t>
            </w:r>
            <w:r w:rsidRPr="00791C81">
              <w:rPr>
                <w:rFonts w:ascii="Arial" w:eastAsia="Lucida Sans Unicode" w:hAnsi="Arial" w:cs="Arial"/>
                <w:kern w:val="2"/>
              </w:rPr>
              <w:tab/>
              <w:t xml:space="preserve">Zabezpieczony hasłem hierarchiczny dostęp do systemu, konta i profile użytkowników zarządzane zdalnie; praca </w:t>
            </w:r>
            <w:r w:rsidRPr="00791C81">
              <w:rPr>
                <w:rFonts w:ascii="Arial" w:eastAsia="Lucida Sans Unicode" w:hAnsi="Arial" w:cs="Arial"/>
                <w:kern w:val="2"/>
              </w:rPr>
              <w:lastRenderedPageBreak/>
              <w:t>systemu w trybie ochrony kont użytkowników.</w:t>
            </w:r>
          </w:p>
          <w:p w14:paraId="6930925E"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14.</w:t>
            </w:r>
            <w:r w:rsidRPr="00791C81">
              <w:rPr>
                <w:rFonts w:ascii="Arial" w:eastAsia="Lucida Sans Unicode" w:hAnsi="Arial" w:cs="Arial"/>
                <w:kern w:val="2"/>
              </w:rPr>
              <w:tab/>
              <w:t>Możliwość dołączenia systemu do usługi katalogowej on-premise lub w chmurze.</w:t>
            </w:r>
          </w:p>
          <w:p w14:paraId="076C1497"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15.</w:t>
            </w:r>
            <w:r w:rsidRPr="00791C81">
              <w:rPr>
                <w:rFonts w:ascii="Arial" w:eastAsia="Lucida Sans Unicode" w:hAnsi="Arial" w:cs="Arial"/>
                <w:kern w:val="2"/>
              </w:rPr>
              <w:tab/>
              <w:t>Umożliwienie zablokowania urządzenia w ramach danego konta tylko do uruchamiania wybranej aplikacji - tryb "kiosk".</w:t>
            </w:r>
          </w:p>
          <w:p w14:paraId="585EA2AC"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16.</w:t>
            </w:r>
            <w:r w:rsidRPr="00791C81">
              <w:rPr>
                <w:rFonts w:ascii="Arial" w:eastAsia="Lucida Sans Unicode" w:hAnsi="Arial" w:cs="Arial"/>
                <w:kern w:val="2"/>
              </w:rPr>
              <w:tab/>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419374B4"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17.</w:t>
            </w:r>
            <w:r w:rsidRPr="00791C81">
              <w:rPr>
                <w:rFonts w:ascii="Arial" w:eastAsia="Lucida Sans Unicode" w:hAnsi="Arial" w:cs="Arial"/>
                <w:kern w:val="2"/>
              </w:rPr>
              <w:tab/>
              <w:t>Zdalna pomoc i współdzielenie aplikacji – możliwość zdalnego przejęcia sesji zalogowanego użytkownika celem rozwiązania problemu z komputerem.</w:t>
            </w:r>
          </w:p>
          <w:p w14:paraId="50F0FD86"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18.</w:t>
            </w:r>
            <w:r w:rsidRPr="00791C81">
              <w:rPr>
                <w:rFonts w:ascii="Arial" w:eastAsia="Lucida Sans Unicode" w:hAnsi="Arial" w:cs="Arial"/>
                <w:kern w:val="2"/>
              </w:rPr>
              <w:tab/>
              <w:t>Transakcyjny system plików pozwalający na stosowanie przydziałów (ang. quota) na dysku dla użytkowników oraz zapewniający większą niezawodność i pozwalający tworzyć kopie zapasowe.</w:t>
            </w:r>
          </w:p>
          <w:p w14:paraId="483AD93E"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19.</w:t>
            </w:r>
            <w:r w:rsidRPr="00791C81">
              <w:rPr>
                <w:rFonts w:ascii="Arial" w:eastAsia="Lucida Sans Unicode" w:hAnsi="Arial" w:cs="Arial"/>
                <w:kern w:val="2"/>
              </w:rPr>
              <w:tab/>
              <w:t>Oprogramowanie dla tworzenia kopii zapasowych (Backup); automatyczne wykonywanie kopii plików z możliwością automatycznego przywrócenia wersji wcześniejszej.</w:t>
            </w:r>
          </w:p>
          <w:p w14:paraId="14ACF804"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20.</w:t>
            </w:r>
            <w:r w:rsidRPr="00791C81">
              <w:rPr>
                <w:rFonts w:ascii="Arial" w:eastAsia="Lucida Sans Unicode" w:hAnsi="Arial" w:cs="Arial"/>
                <w:kern w:val="2"/>
              </w:rPr>
              <w:tab/>
              <w:t>Możliwość przywracania obrazu plików systemowych do uprzednio zapisanej postaci.</w:t>
            </w:r>
          </w:p>
          <w:p w14:paraId="4AB378C9"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21.</w:t>
            </w:r>
            <w:r w:rsidRPr="00791C81">
              <w:rPr>
                <w:rFonts w:ascii="Arial" w:eastAsia="Lucida Sans Unicode" w:hAnsi="Arial" w:cs="Arial"/>
                <w:kern w:val="2"/>
              </w:rPr>
              <w:tab/>
              <w:t>Możliwość przywracania systemu operacyjnego do stanu początkowego z pozostawieniem plików użytkownika.</w:t>
            </w:r>
          </w:p>
          <w:p w14:paraId="622D8DDC"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22.</w:t>
            </w:r>
            <w:r w:rsidRPr="00791C81">
              <w:rPr>
                <w:rFonts w:ascii="Arial" w:eastAsia="Lucida Sans Unicode" w:hAnsi="Arial" w:cs="Arial"/>
                <w:kern w:val="2"/>
              </w:rPr>
              <w:tab/>
              <w:t>Możliwość blokowania lub dopuszczania dowolnych urządzeń peryferyjnych za pomocą polityk grupowych (np. przy użyciu numerów identyfikacyjnych sprzętu)."</w:t>
            </w:r>
          </w:p>
          <w:p w14:paraId="08A81EC5"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23.</w:t>
            </w:r>
            <w:r w:rsidRPr="00791C81">
              <w:rPr>
                <w:rFonts w:ascii="Arial" w:eastAsia="Lucida Sans Unicode" w:hAnsi="Arial" w:cs="Arial"/>
                <w:kern w:val="2"/>
              </w:rPr>
              <w:tab/>
              <w:t>Wbudowany mechanizm wirtualizacji typu hypervisor."</w:t>
            </w:r>
          </w:p>
          <w:p w14:paraId="34B129FC"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24.</w:t>
            </w:r>
            <w:r w:rsidRPr="00791C81">
              <w:rPr>
                <w:rFonts w:ascii="Arial" w:eastAsia="Lucida Sans Unicode" w:hAnsi="Arial" w:cs="Arial"/>
                <w:kern w:val="2"/>
              </w:rPr>
              <w:tab/>
              <w:t>Wbudowana możliwość zdalnego dostępu do systemu i pracy zdalnej z wykorzystaniem pełnego interfejsu graficznego.</w:t>
            </w:r>
          </w:p>
          <w:p w14:paraId="0BA467CA"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25.</w:t>
            </w:r>
            <w:r w:rsidRPr="00791C81">
              <w:rPr>
                <w:rFonts w:ascii="Arial" w:eastAsia="Lucida Sans Unicode" w:hAnsi="Arial" w:cs="Arial"/>
                <w:kern w:val="2"/>
              </w:rPr>
              <w:tab/>
              <w:t>Dostępność bezpłatnych biuletynów bezpieczeństwa związanych z działaniem systemu operacyjnego.</w:t>
            </w:r>
          </w:p>
          <w:p w14:paraId="3D2E6F8C"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26.</w:t>
            </w:r>
            <w:r w:rsidRPr="00791C81">
              <w:rPr>
                <w:rFonts w:ascii="Arial" w:eastAsia="Lucida Sans Unicode" w:hAnsi="Arial" w:cs="Arial"/>
                <w:kern w:val="2"/>
              </w:rPr>
              <w:tab/>
              <w:t>Wbudowana zapora internetowa (firewall) dla ochrony połączeń internetowych, zintegrowana z systemem konsola do zarządzania ustawieniami zapory i regułami IP v4 i v6.</w:t>
            </w:r>
          </w:p>
          <w:p w14:paraId="397A2C6B"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27.</w:t>
            </w:r>
            <w:r w:rsidRPr="00791C81">
              <w:rPr>
                <w:rFonts w:ascii="Arial" w:eastAsia="Lucida Sans Unicode" w:hAnsi="Arial" w:cs="Arial"/>
                <w:kern w:val="2"/>
              </w:rPr>
              <w:tab/>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1F06E78E"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28.</w:t>
            </w:r>
            <w:r w:rsidRPr="00791C81">
              <w:rPr>
                <w:rFonts w:ascii="Arial" w:eastAsia="Lucida Sans Unicode" w:hAnsi="Arial" w:cs="Arial"/>
                <w:kern w:val="2"/>
              </w:rPr>
              <w:tab/>
              <w:t>Możliwość zdefiniowania zarządzanych aplikacji w taki sposób aby automatycznie szyfrowały pliki na poziomie systemu plików. Blokowanie bezpośredniego kopiowania treści między aplikacjami zarządzanymi a niezarządzanymi.</w:t>
            </w:r>
          </w:p>
          <w:p w14:paraId="66EDEE87"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29.</w:t>
            </w:r>
            <w:r w:rsidRPr="00791C81">
              <w:rPr>
                <w:rFonts w:ascii="Arial" w:eastAsia="Lucida Sans Unicode" w:hAnsi="Arial" w:cs="Arial"/>
                <w:kern w:val="2"/>
              </w:rPr>
              <w:tab/>
              <w:t>Wbudowany system uwierzytelnienia dwuskładnikowego oparty o certyfikat lub klucz prywatny oraz PIN lub uwierzytelnienie biometryczne.</w:t>
            </w:r>
          </w:p>
          <w:p w14:paraId="50E496DF"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30.</w:t>
            </w:r>
            <w:r w:rsidRPr="00791C81">
              <w:rPr>
                <w:rFonts w:ascii="Arial" w:eastAsia="Lucida Sans Unicode" w:hAnsi="Arial" w:cs="Arial"/>
                <w:kern w:val="2"/>
              </w:rPr>
              <w:tab/>
              <w:t>Wbudowane mechanizmy ochrony antywirusowej i przeciw złośliwemu oprogramowaniu z zapewnionymi bezpłatnymi aktualizacjami.</w:t>
            </w:r>
          </w:p>
          <w:p w14:paraId="6C7CBD14"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31.</w:t>
            </w:r>
            <w:r w:rsidRPr="00791C81">
              <w:rPr>
                <w:rFonts w:ascii="Arial" w:eastAsia="Lucida Sans Unicode" w:hAnsi="Arial" w:cs="Arial"/>
                <w:kern w:val="2"/>
              </w:rPr>
              <w:tab/>
              <w:t>Wbudowany system szyfrowania dysku twardego ze wsparciem modułu TPM</w:t>
            </w:r>
          </w:p>
          <w:p w14:paraId="086EA0D4"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32.</w:t>
            </w:r>
            <w:r w:rsidRPr="00791C81">
              <w:rPr>
                <w:rFonts w:ascii="Arial" w:eastAsia="Lucida Sans Unicode" w:hAnsi="Arial" w:cs="Arial"/>
                <w:kern w:val="2"/>
              </w:rPr>
              <w:tab/>
              <w:t>Możliwość tworzenia i przechowywania kopii zapasowych kluczy odzyskiwania do szyfrowania dysku w usługach katalogowych.</w:t>
            </w:r>
          </w:p>
          <w:p w14:paraId="171CA289"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33.</w:t>
            </w:r>
            <w:r w:rsidRPr="00791C81">
              <w:rPr>
                <w:rFonts w:ascii="Arial" w:eastAsia="Lucida Sans Unicode" w:hAnsi="Arial" w:cs="Arial"/>
                <w:kern w:val="2"/>
              </w:rPr>
              <w:tab/>
              <w:t>Możliwość tworzenia wirtualnych kart inteligentnych.</w:t>
            </w:r>
          </w:p>
          <w:p w14:paraId="40941A1E"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34.</w:t>
            </w:r>
            <w:r w:rsidRPr="00791C81">
              <w:rPr>
                <w:rFonts w:ascii="Arial" w:eastAsia="Lucida Sans Unicode" w:hAnsi="Arial" w:cs="Arial"/>
                <w:kern w:val="2"/>
              </w:rPr>
              <w:tab/>
              <w:t>Wsparcie dla firmware UEFI i funkcji bezpiecznego rozruchu (Secure Boot)</w:t>
            </w:r>
          </w:p>
          <w:p w14:paraId="0CBABB28"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35.</w:t>
            </w:r>
            <w:r w:rsidRPr="00791C81">
              <w:rPr>
                <w:rFonts w:ascii="Arial" w:eastAsia="Lucida Sans Unicode" w:hAnsi="Arial" w:cs="Arial"/>
                <w:kern w:val="2"/>
              </w:rPr>
              <w:tab/>
              <w:t>Wbudowany w system, wykorzystywany automatycznie przez wbudowane przeglądarki filtr reputacyjny URL.</w:t>
            </w:r>
          </w:p>
          <w:p w14:paraId="72AAA13B"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36.</w:t>
            </w:r>
            <w:r w:rsidRPr="00791C81">
              <w:rPr>
                <w:rFonts w:ascii="Arial" w:eastAsia="Lucida Sans Unicode" w:hAnsi="Arial" w:cs="Arial"/>
                <w:kern w:val="2"/>
              </w:rPr>
              <w:tab/>
              <w:t>Wsparcie dla IPSEC oparte na politykach – wdrażanie IPSEC oparte na zestawach reguł definiujących ustawienia zarządzanych w sposób centralny.</w:t>
            </w:r>
          </w:p>
          <w:p w14:paraId="16F83B03"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lastRenderedPageBreak/>
              <w:t>37.</w:t>
            </w:r>
            <w:r w:rsidRPr="00791C81">
              <w:rPr>
                <w:rFonts w:ascii="Arial" w:eastAsia="Lucida Sans Unicode" w:hAnsi="Arial" w:cs="Arial"/>
                <w:kern w:val="2"/>
              </w:rPr>
              <w:tab/>
              <w:t>Mechanizmy logowania w oparciu o:</w:t>
            </w:r>
          </w:p>
          <w:p w14:paraId="4BFCAF31"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a.</w:t>
            </w:r>
            <w:r w:rsidRPr="00791C81">
              <w:rPr>
                <w:rFonts w:ascii="Arial" w:eastAsia="Lucida Sans Unicode" w:hAnsi="Arial" w:cs="Arial"/>
                <w:kern w:val="2"/>
              </w:rPr>
              <w:tab/>
              <w:t>Login i hasło,</w:t>
            </w:r>
          </w:p>
          <w:p w14:paraId="37D9C11E"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b.</w:t>
            </w:r>
            <w:r w:rsidRPr="00791C81">
              <w:rPr>
                <w:rFonts w:ascii="Arial" w:eastAsia="Lucida Sans Unicode" w:hAnsi="Arial" w:cs="Arial"/>
                <w:kern w:val="2"/>
              </w:rPr>
              <w:tab/>
              <w:t>Karty inteligentne i certyfikaty (smartcard),</w:t>
            </w:r>
          </w:p>
          <w:p w14:paraId="37D27F54"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c.</w:t>
            </w:r>
            <w:r w:rsidRPr="00791C81">
              <w:rPr>
                <w:rFonts w:ascii="Arial" w:eastAsia="Lucida Sans Unicode" w:hAnsi="Arial" w:cs="Arial"/>
                <w:kern w:val="2"/>
              </w:rPr>
              <w:tab/>
              <w:t>Wirtualne karty inteligentne i certyfikaty (logowanie w oparciu o certyfikat chroniony poprzez moduł TPM),</w:t>
            </w:r>
          </w:p>
          <w:p w14:paraId="216B94C8"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d.</w:t>
            </w:r>
            <w:r w:rsidRPr="00791C81">
              <w:rPr>
                <w:rFonts w:ascii="Arial" w:eastAsia="Lucida Sans Unicode" w:hAnsi="Arial" w:cs="Arial"/>
                <w:kern w:val="2"/>
              </w:rPr>
              <w:tab/>
              <w:t>Certyfikat/Klucz i PIN</w:t>
            </w:r>
          </w:p>
          <w:p w14:paraId="37377946"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e.</w:t>
            </w:r>
            <w:r w:rsidRPr="00791C81">
              <w:rPr>
                <w:rFonts w:ascii="Arial" w:eastAsia="Lucida Sans Unicode" w:hAnsi="Arial" w:cs="Arial"/>
                <w:kern w:val="2"/>
              </w:rPr>
              <w:tab/>
              <w:t>Certyfikat/Klucz i uwierzytelnienie biometryczne</w:t>
            </w:r>
          </w:p>
          <w:p w14:paraId="66344A3E"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38.</w:t>
            </w:r>
            <w:r w:rsidRPr="00791C81">
              <w:rPr>
                <w:rFonts w:ascii="Arial" w:eastAsia="Lucida Sans Unicode" w:hAnsi="Arial" w:cs="Arial"/>
                <w:kern w:val="2"/>
              </w:rPr>
              <w:tab/>
              <w:t>Wsparcie dla uwierzytelniania na bazie Kerberos v. 5</w:t>
            </w:r>
          </w:p>
          <w:p w14:paraId="7F11283A"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39.</w:t>
            </w:r>
            <w:r w:rsidRPr="00791C81">
              <w:rPr>
                <w:rFonts w:ascii="Arial" w:eastAsia="Lucida Sans Unicode" w:hAnsi="Arial" w:cs="Arial"/>
                <w:kern w:val="2"/>
              </w:rPr>
              <w:tab/>
              <w:t>Wbudowany agent do zbierania danych na temat zagrożeń na stacji roboczej.</w:t>
            </w:r>
          </w:p>
          <w:p w14:paraId="50413500"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40.</w:t>
            </w:r>
            <w:r w:rsidRPr="00791C81">
              <w:rPr>
                <w:rFonts w:ascii="Arial" w:eastAsia="Lucida Sans Unicode" w:hAnsi="Arial" w:cs="Arial"/>
                <w:kern w:val="2"/>
              </w:rPr>
              <w:tab/>
              <w:t>Wsparcie .NET Framework 2.x, 3.x i 4.x – możliwość uruchomienia aplikacji działających we wskazanych środowiskach (wsparcie jest wymagane ze względu na oprogramowanie używane w Szpitalu)</w:t>
            </w:r>
          </w:p>
          <w:p w14:paraId="709B2B9F" w14:textId="77777777" w:rsidR="00FF31CC" w:rsidRPr="00791C81" w:rsidRDefault="00FF31CC" w:rsidP="00FF31CC">
            <w:pPr>
              <w:ind w:left="343" w:hanging="343"/>
              <w:jc w:val="both"/>
              <w:rPr>
                <w:rFonts w:ascii="Arial" w:eastAsia="Lucida Sans Unicode" w:hAnsi="Arial" w:cs="Arial"/>
                <w:kern w:val="2"/>
              </w:rPr>
            </w:pPr>
            <w:r w:rsidRPr="00791C81">
              <w:rPr>
                <w:rFonts w:ascii="Arial" w:eastAsia="Lucida Sans Unicode" w:hAnsi="Arial" w:cs="Arial"/>
                <w:kern w:val="2"/>
              </w:rPr>
              <w:t>41.</w:t>
            </w:r>
            <w:r w:rsidRPr="00791C81">
              <w:rPr>
                <w:rFonts w:ascii="Arial" w:eastAsia="Lucida Sans Unicode" w:hAnsi="Arial" w:cs="Arial"/>
                <w:kern w:val="2"/>
              </w:rPr>
              <w:tab/>
              <w:t>System musi oferować zaawansowane mechanizmy organizacji okien z predefiniowanymi siatkami układu okien widocznymi po najechaniu kursorem na ikonę maksymalizacji</w:t>
            </w:r>
          </w:p>
          <w:p w14:paraId="66B52551" w14:textId="0BE55ED0" w:rsidR="00FF31CC" w:rsidRPr="00791C81" w:rsidRDefault="00FF31CC" w:rsidP="00FF31CC">
            <w:pPr>
              <w:ind w:left="343" w:hanging="343"/>
              <w:jc w:val="both"/>
              <w:rPr>
                <w:rFonts w:ascii="Arial" w:eastAsia="Lucida Sans Unicode" w:hAnsi="Arial" w:cs="Arial"/>
                <w:kern w:val="1"/>
              </w:rPr>
            </w:pPr>
            <w:r w:rsidRPr="00791C81">
              <w:rPr>
                <w:rFonts w:ascii="Arial" w:eastAsia="Lucida Sans Unicode" w:hAnsi="Arial" w:cs="Arial"/>
                <w:kern w:val="2"/>
              </w:rPr>
              <w:t>42.</w:t>
            </w:r>
            <w:r w:rsidRPr="00791C81">
              <w:rPr>
                <w:rFonts w:ascii="Arial" w:eastAsia="Lucida Sans Unicode" w:hAnsi="Arial" w:cs="Arial"/>
                <w:kern w:val="2"/>
              </w:rPr>
              <w:tab/>
              <w:t>System musi umożliwiać otwieranie wielu folderów w jednym oknie Eksploratora plików poprzez wbudowaną obsługę kart</w:t>
            </w:r>
          </w:p>
        </w:tc>
        <w:tc>
          <w:tcPr>
            <w:tcW w:w="2009" w:type="dxa"/>
            <w:tcBorders>
              <w:top w:val="single" w:sz="4" w:space="0" w:color="auto"/>
              <w:left w:val="single" w:sz="4" w:space="0" w:color="auto"/>
              <w:bottom w:val="single" w:sz="4" w:space="0" w:color="auto"/>
              <w:right w:val="single" w:sz="4" w:space="0" w:color="auto"/>
            </w:tcBorders>
            <w:vAlign w:val="center"/>
          </w:tcPr>
          <w:p w14:paraId="4E6586FE" w14:textId="77777777" w:rsidR="00FF31CC" w:rsidRPr="00791C81" w:rsidRDefault="00FF31CC" w:rsidP="00FF31CC">
            <w:pPr>
              <w:jc w:val="center"/>
              <w:rPr>
                <w:rFonts w:ascii="Arial" w:hAnsi="Arial" w:cs="Arial"/>
              </w:rPr>
            </w:pPr>
            <w:r w:rsidRPr="00791C81">
              <w:rPr>
                <w:rFonts w:ascii="Arial" w:hAnsi="Arial" w:cs="Arial"/>
              </w:rPr>
              <w:lastRenderedPageBreak/>
              <w:t>Tak</w:t>
            </w:r>
          </w:p>
        </w:tc>
        <w:tc>
          <w:tcPr>
            <w:tcW w:w="1567" w:type="dxa"/>
            <w:tcBorders>
              <w:left w:val="single" w:sz="4" w:space="0" w:color="000000"/>
              <w:bottom w:val="single" w:sz="4" w:space="0" w:color="000000"/>
              <w:right w:val="single" w:sz="4" w:space="0" w:color="000000"/>
            </w:tcBorders>
          </w:tcPr>
          <w:p w14:paraId="27F88DB3" w14:textId="77777777" w:rsidR="00FF31CC" w:rsidRPr="00791C81" w:rsidRDefault="00FF31CC" w:rsidP="00FF31CC">
            <w:pPr>
              <w:pStyle w:val="Zawartotabeli"/>
              <w:rPr>
                <w:rFonts w:ascii="Arial" w:hAnsi="Arial"/>
                <w:sz w:val="20"/>
                <w:szCs w:val="20"/>
              </w:rPr>
            </w:pPr>
          </w:p>
        </w:tc>
      </w:tr>
      <w:tr w:rsidR="00FF31CC" w:rsidRPr="00791C81" w14:paraId="1D9193DF" w14:textId="77777777" w:rsidTr="00FF31CC">
        <w:tc>
          <w:tcPr>
            <w:tcW w:w="523" w:type="dxa"/>
            <w:tcBorders>
              <w:left w:val="single" w:sz="4" w:space="0" w:color="000000"/>
              <w:bottom w:val="single" w:sz="4" w:space="0" w:color="auto"/>
            </w:tcBorders>
          </w:tcPr>
          <w:p w14:paraId="6EB8E5D7" w14:textId="77777777" w:rsidR="00FF31CC" w:rsidRPr="00791C81" w:rsidRDefault="00FF31CC" w:rsidP="00FF31CC">
            <w:pPr>
              <w:jc w:val="center"/>
              <w:rPr>
                <w:rFonts w:ascii="Arial" w:hAnsi="Arial" w:cs="Arial"/>
              </w:rPr>
            </w:pPr>
            <w:r w:rsidRPr="00791C81">
              <w:rPr>
                <w:rFonts w:ascii="Arial" w:hAnsi="Arial" w:cs="Arial"/>
              </w:rPr>
              <w:lastRenderedPageBreak/>
              <w:t>16</w:t>
            </w:r>
          </w:p>
        </w:tc>
        <w:tc>
          <w:tcPr>
            <w:tcW w:w="5933" w:type="dxa"/>
            <w:tcBorders>
              <w:top w:val="single" w:sz="4" w:space="0" w:color="000000"/>
              <w:left w:val="single" w:sz="4" w:space="0" w:color="000000"/>
              <w:bottom w:val="single" w:sz="4" w:space="0" w:color="auto"/>
            </w:tcBorders>
          </w:tcPr>
          <w:p w14:paraId="12D1370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BIOS</w:t>
            </w:r>
          </w:p>
          <w:p w14:paraId="7F39E7C7"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p>
          <w:p w14:paraId="6B7DB95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modelu komputera,</w:t>
            </w:r>
          </w:p>
          <w:p w14:paraId="513D69EC"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numerze seryjnym,</w:t>
            </w:r>
          </w:p>
          <w:p w14:paraId="3C1558AD"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numerze inwentarzowym (AssetTag),</w:t>
            </w:r>
          </w:p>
          <w:p w14:paraId="19F7CBCD"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wersji BIOS,</w:t>
            </w:r>
          </w:p>
          <w:p w14:paraId="525240FA"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dacie produkcji BIOS</w:t>
            </w:r>
          </w:p>
          <w:p w14:paraId="389397EE"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zainstalowanym procesorze,</w:t>
            </w:r>
          </w:p>
          <w:p w14:paraId="11384886"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zainstalowanej pamięci RAM,</w:t>
            </w:r>
          </w:p>
          <w:p w14:paraId="374305F6"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Administrator z poziomu BIOS musi mieć możliwość:</w:t>
            </w:r>
          </w:p>
          <w:p w14:paraId="21487A92"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 wyłączenia portów USB </w:t>
            </w:r>
          </w:p>
          <w:p w14:paraId="74930276"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wyłączenia karty sieciowej</w:t>
            </w:r>
          </w:p>
          <w:p w14:paraId="46D25763"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wyłączenia karty audio</w:t>
            </w:r>
          </w:p>
          <w:p w14:paraId="0E6F47C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wyłączenia funkcji Wake on LAN</w:t>
            </w:r>
          </w:p>
          <w:p w14:paraId="5E2297AE"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wyłączenia wirtualizacji</w:t>
            </w:r>
          </w:p>
          <w:p w14:paraId="7021D2FD"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wyłączenia modułu TPM</w:t>
            </w:r>
          </w:p>
          <w:p w14:paraId="5CA81983"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ustawienia hasła: administratora, Power-On, dysku twardego</w:t>
            </w:r>
          </w:p>
          <w:p w14:paraId="37E79C1E"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wyboru trybu uruchomienia komputera po utracie zasilania</w:t>
            </w:r>
          </w:p>
          <w:p w14:paraId="4B5D0975"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 ustawienia trybu wyłączenia komputera w stan niskiego poboru energii </w:t>
            </w:r>
          </w:p>
          <w:p w14:paraId="4B40B02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 zdefiniowania sekwencji bootowania </w:t>
            </w:r>
          </w:p>
          <w:p w14:paraId="0BB3DD62"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załadowania optymalnych ustawień BIOS</w:t>
            </w:r>
          </w:p>
          <w:p w14:paraId="65CD64DB" w14:textId="0E40B812"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bez uruchamiania systemu operacyjnego z dysku twardego komputera lub innych, podłączonych do niego, urządzeń zewnętrznych.</w:t>
            </w:r>
          </w:p>
        </w:tc>
        <w:tc>
          <w:tcPr>
            <w:tcW w:w="2009" w:type="dxa"/>
            <w:tcBorders>
              <w:top w:val="single" w:sz="4" w:space="0" w:color="auto"/>
              <w:left w:val="single" w:sz="4" w:space="0" w:color="auto"/>
              <w:bottom w:val="single" w:sz="4" w:space="0" w:color="auto"/>
              <w:right w:val="single" w:sz="4" w:space="0" w:color="auto"/>
            </w:tcBorders>
            <w:vAlign w:val="center"/>
          </w:tcPr>
          <w:p w14:paraId="13A325D7" w14:textId="77777777" w:rsidR="00FF31CC" w:rsidRPr="00791C81" w:rsidRDefault="00FF31CC" w:rsidP="00FF31CC">
            <w:pPr>
              <w:jc w:val="center"/>
              <w:rPr>
                <w:rFonts w:ascii="Arial" w:hAnsi="Arial" w:cs="Arial"/>
              </w:rPr>
            </w:pPr>
            <w:r w:rsidRPr="00791C81">
              <w:rPr>
                <w:rFonts w:ascii="Arial" w:hAnsi="Arial" w:cs="Arial"/>
              </w:rPr>
              <w:t>Tak</w:t>
            </w:r>
          </w:p>
        </w:tc>
        <w:tc>
          <w:tcPr>
            <w:tcW w:w="1567" w:type="dxa"/>
            <w:tcBorders>
              <w:left w:val="single" w:sz="4" w:space="0" w:color="000000"/>
              <w:bottom w:val="single" w:sz="4" w:space="0" w:color="000000"/>
              <w:right w:val="single" w:sz="4" w:space="0" w:color="000000"/>
            </w:tcBorders>
          </w:tcPr>
          <w:p w14:paraId="74EF5B61" w14:textId="77777777" w:rsidR="00FF31CC" w:rsidRPr="00791C81" w:rsidRDefault="00FF31CC" w:rsidP="00FF31CC">
            <w:pPr>
              <w:pStyle w:val="Zawartotabeli"/>
              <w:rPr>
                <w:rFonts w:ascii="Arial" w:hAnsi="Arial"/>
                <w:sz w:val="20"/>
                <w:szCs w:val="20"/>
              </w:rPr>
            </w:pPr>
          </w:p>
        </w:tc>
      </w:tr>
      <w:tr w:rsidR="00FF31CC" w:rsidRPr="00791C81" w14:paraId="365A2139" w14:textId="77777777" w:rsidTr="00FF31CC">
        <w:tc>
          <w:tcPr>
            <w:tcW w:w="523" w:type="dxa"/>
            <w:tcBorders>
              <w:top w:val="single" w:sz="4" w:space="0" w:color="auto"/>
              <w:left w:val="single" w:sz="4" w:space="0" w:color="auto"/>
              <w:bottom w:val="single" w:sz="4" w:space="0" w:color="auto"/>
              <w:right w:val="single" w:sz="4" w:space="0" w:color="auto"/>
            </w:tcBorders>
          </w:tcPr>
          <w:p w14:paraId="74E2A0C2" w14:textId="77777777" w:rsidR="00FF31CC" w:rsidRPr="00791C81" w:rsidRDefault="00FF31CC" w:rsidP="00FF31CC">
            <w:pPr>
              <w:jc w:val="center"/>
              <w:rPr>
                <w:rFonts w:ascii="Arial" w:hAnsi="Arial" w:cs="Arial"/>
              </w:rPr>
            </w:pPr>
            <w:r w:rsidRPr="00791C81">
              <w:rPr>
                <w:rFonts w:ascii="Arial" w:hAnsi="Arial" w:cs="Arial"/>
              </w:rPr>
              <w:t>17</w:t>
            </w:r>
          </w:p>
        </w:tc>
        <w:tc>
          <w:tcPr>
            <w:tcW w:w="5933" w:type="dxa"/>
            <w:tcBorders>
              <w:top w:val="single" w:sz="4" w:space="0" w:color="auto"/>
              <w:left w:val="single" w:sz="4" w:space="0" w:color="auto"/>
              <w:bottom w:val="single" w:sz="4" w:space="0" w:color="auto"/>
            </w:tcBorders>
          </w:tcPr>
          <w:p w14:paraId="372C480E"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Zintegrowany System Diagnostyczny</w:t>
            </w:r>
          </w:p>
          <w:p w14:paraId="38D5045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Cyfrowy system diagnostyczny producenta działający nawet w przypadku uszkodzenia dysku twardego z systemem operacyjnym komputera umożliwiający wykonanie diagnostyki następujących podzespołów:</w:t>
            </w:r>
          </w:p>
          <w:p w14:paraId="5F158EB2"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 test pamięci RAM </w:t>
            </w:r>
          </w:p>
          <w:p w14:paraId="591028DD"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test dysku twardego</w:t>
            </w:r>
          </w:p>
          <w:p w14:paraId="5BFC9D32"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 test płyty głównej </w:t>
            </w:r>
          </w:p>
          <w:p w14:paraId="05276B1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test procesora</w:t>
            </w:r>
          </w:p>
          <w:p w14:paraId="54454393"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Wizualna lub dźwiękowa sygnalizacja w przypadku uszkodzenia bądź błędów któregokolwiek z powyższych podzespołów komputera. Ponadto system powinien umożliwiać identyfikacje testowanej jednostki i jej komponentów w następującym zakresie:</w:t>
            </w:r>
          </w:p>
          <w:p w14:paraId="003E4AE7"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PC: Producent, model</w:t>
            </w:r>
          </w:p>
          <w:p w14:paraId="70CC33FE"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lastRenderedPageBreak/>
              <w:t>- BIOS: Wersja, data wydania, producent</w:t>
            </w:r>
          </w:p>
          <w:p w14:paraId="64F37A54"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Procesor: Nazwa, taktowanie, pamięć cache</w:t>
            </w:r>
          </w:p>
          <w:p w14:paraId="6BA8D5AF"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Pamięć RAM: Ilość zainstalowanej pamięci RAM, producent oraz numer seryjny</w:t>
            </w:r>
          </w:p>
          <w:p w14:paraId="471A8D5D"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Dysk twardy: model, numer seryjny, pojemność, producent</w:t>
            </w:r>
          </w:p>
          <w:p w14:paraId="71D286D6" w14:textId="60AE0D1D"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System Diagnostyczny działający nawet w przypadku uszkodzenia dysku twardego z systemem operacyjnym komputera.</w:t>
            </w:r>
          </w:p>
        </w:tc>
        <w:tc>
          <w:tcPr>
            <w:tcW w:w="2009" w:type="dxa"/>
            <w:tcBorders>
              <w:top w:val="single" w:sz="4" w:space="0" w:color="auto"/>
              <w:left w:val="single" w:sz="4" w:space="0" w:color="auto"/>
              <w:bottom w:val="single" w:sz="4" w:space="0" w:color="auto"/>
              <w:right w:val="single" w:sz="4" w:space="0" w:color="auto"/>
            </w:tcBorders>
            <w:vAlign w:val="center"/>
          </w:tcPr>
          <w:p w14:paraId="348BAA4B" w14:textId="77777777" w:rsidR="00FF31CC" w:rsidRPr="00791C81" w:rsidRDefault="00FF31CC" w:rsidP="00FF31CC">
            <w:pPr>
              <w:jc w:val="center"/>
              <w:rPr>
                <w:rFonts w:ascii="Arial" w:hAnsi="Arial" w:cs="Arial"/>
              </w:rPr>
            </w:pPr>
            <w:r w:rsidRPr="00791C81">
              <w:rPr>
                <w:rFonts w:ascii="Arial" w:hAnsi="Arial" w:cs="Arial"/>
              </w:rPr>
              <w:lastRenderedPageBreak/>
              <w:t>Tak</w:t>
            </w:r>
          </w:p>
        </w:tc>
        <w:tc>
          <w:tcPr>
            <w:tcW w:w="1567" w:type="dxa"/>
            <w:tcBorders>
              <w:left w:val="single" w:sz="4" w:space="0" w:color="000000"/>
              <w:bottom w:val="single" w:sz="4" w:space="0" w:color="000000"/>
              <w:right w:val="single" w:sz="4" w:space="0" w:color="000000"/>
            </w:tcBorders>
          </w:tcPr>
          <w:p w14:paraId="6D10BE1C" w14:textId="77777777" w:rsidR="00FF31CC" w:rsidRPr="00791C81" w:rsidRDefault="00FF31CC" w:rsidP="00FF31CC">
            <w:pPr>
              <w:pStyle w:val="Zawartotabeli"/>
              <w:rPr>
                <w:rFonts w:ascii="Arial" w:hAnsi="Arial"/>
                <w:sz w:val="20"/>
                <w:szCs w:val="20"/>
              </w:rPr>
            </w:pPr>
          </w:p>
        </w:tc>
      </w:tr>
      <w:tr w:rsidR="00FF31CC" w:rsidRPr="00791C81" w14:paraId="0157899A" w14:textId="77777777" w:rsidTr="00FF31CC">
        <w:tc>
          <w:tcPr>
            <w:tcW w:w="523" w:type="dxa"/>
            <w:tcBorders>
              <w:top w:val="single" w:sz="4" w:space="0" w:color="auto"/>
              <w:left w:val="single" w:sz="4" w:space="0" w:color="auto"/>
              <w:bottom w:val="single" w:sz="4" w:space="0" w:color="auto"/>
              <w:right w:val="single" w:sz="4" w:space="0" w:color="auto"/>
            </w:tcBorders>
          </w:tcPr>
          <w:p w14:paraId="3AB954A9" w14:textId="77777777" w:rsidR="00FF31CC" w:rsidRPr="00791C81" w:rsidRDefault="00FF31CC" w:rsidP="00FF31CC">
            <w:pPr>
              <w:jc w:val="center"/>
              <w:rPr>
                <w:rFonts w:ascii="Arial" w:hAnsi="Arial" w:cs="Arial"/>
              </w:rPr>
            </w:pPr>
            <w:r w:rsidRPr="00791C81">
              <w:rPr>
                <w:rFonts w:ascii="Arial" w:hAnsi="Arial" w:cs="Arial"/>
              </w:rPr>
              <w:t>18</w:t>
            </w:r>
          </w:p>
        </w:tc>
        <w:tc>
          <w:tcPr>
            <w:tcW w:w="5933" w:type="dxa"/>
            <w:tcBorders>
              <w:top w:val="single" w:sz="4" w:space="0" w:color="auto"/>
              <w:left w:val="single" w:sz="4" w:space="0" w:color="auto"/>
              <w:bottom w:val="single" w:sz="4" w:space="0" w:color="auto"/>
            </w:tcBorders>
          </w:tcPr>
          <w:p w14:paraId="1039F3B2"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Bezpieczeństwo</w:t>
            </w:r>
          </w:p>
          <w:p w14:paraId="3A8B5A9A" w14:textId="1A46A532"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 Moduł TPM 2.0 z certyfikacją TCG lub równoważną</w:t>
            </w:r>
          </w:p>
        </w:tc>
        <w:tc>
          <w:tcPr>
            <w:tcW w:w="2009" w:type="dxa"/>
            <w:tcBorders>
              <w:top w:val="single" w:sz="4" w:space="0" w:color="auto"/>
              <w:left w:val="single" w:sz="4" w:space="0" w:color="auto"/>
              <w:bottom w:val="single" w:sz="4" w:space="0" w:color="auto"/>
              <w:right w:val="single" w:sz="4" w:space="0" w:color="auto"/>
            </w:tcBorders>
            <w:vAlign w:val="center"/>
          </w:tcPr>
          <w:p w14:paraId="0F1FA089" w14:textId="77777777" w:rsidR="00FF31CC" w:rsidRPr="00791C81" w:rsidRDefault="00FF31CC" w:rsidP="00FF31CC">
            <w:pPr>
              <w:jc w:val="center"/>
              <w:rPr>
                <w:rFonts w:ascii="Arial" w:hAnsi="Arial" w:cs="Arial"/>
              </w:rPr>
            </w:pPr>
            <w:r w:rsidRPr="00791C81">
              <w:rPr>
                <w:rFonts w:ascii="Arial" w:hAnsi="Arial" w:cs="Arial"/>
              </w:rPr>
              <w:t>Tak</w:t>
            </w:r>
          </w:p>
        </w:tc>
        <w:tc>
          <w:tcPr>
            <w:tcW w:w="1567" w:type="dxa"/>
            <w:tcBorders>
              <w:left w:val="single" w:sz="4" w:space="0" w:color="000000"/>
              <w:bottom w:val="single" w:sz="4" w:space="0" w:color="auto"/>
              <w:right w:val="single" w:sz="4" w:space="0" w:color="000000"/>
            </w:tcBorders>
          </w:tcPr>
          <w:p w14:paraId="4B5E7266" w14:textId="77777777" w:rsidR="00FF31CC" w:rsidRPr="00791C81" w:rsidRDefault="00FF31CC" w:rsidP="00FF31CC">
            <w:pPr>
              <w:pStyle w:val="Zawartotabeli"/>
              <w:rPr>
                <w:rFonts w:ascii="Arial" w:hAnsi="Arial"/>
                <w:sz w:val="20"/>
                <w:szCs w:val="20"/>
              </w:rPr>
            </w:pPr>
          </w:p>
        </w:tc>
      </w:tr>
      <w:tr w:rsidR="00FF31CC" w:rsidRPr="00791C81" w14:paraId="3183EAE7" w14:textId="77777777" w:rsidTr="00FF31CC">
        <w:tc>
          <w:tcPr>
            <w:tcW w:w="523" w:type="dxa"/>
            <w:tcBorders>
              <w:top w:val="single" w:sz="4" w:space="0" w:color="auto"/>
              <w:left w:val="single" w:sz="4" w:space="0" w:color="auto"/>
              <w:bottom w:val="single" w:sz="4" w:space="0" w:color="auto"/>
              <w:right w:val="single" w:sz="4" w:space="0" w:color="auto"/>
            </w:tcBorders>
          </w:tcPr>
          <w:p w14:paraId="1646848E" w14:textId="77777777" w:rsidR="00FF31CC" w:rsidRPr="00791C81" w:rsidRDefault="00FF31CC" w:rsidP="00FF31CC">
            <w:pPr>
              <w:jc w:val="center"/>
              <w:rPr>
                <w:rFonts w:ascii="Arial" w:hAnsi="Arial" w:cs="Arial"/>
              </w:rPr>
            </w:pPr>
            <w:r w:rsidRPr="00791C81">
              <w:rPr>
                <w:rFonts w:ascii="Arial" w:hAnsi="Arial" w:cs="Arial"/>
              </w:rPr>
              <w:t>19</w:t>
            </w:r>
          </w:p>
        </w:tc>
        <w:tc>
          <w:tcPr>
            <w:tcW w:w="5933" w:type="dxa"/>
            <w:tcBorders>
              <w:top w:val="single" w:sz="4" w:space="0" w:color="auto"/>
              <w:left w:val="single" w:sz="4" w:space="0" w:color="auto"/>
              <w:bottom w:val="single" w:sz="4" w:space="0" w:color="auto"/>
              <w:right w:val="single" w:sz="4" w:space="0" w:color="auto"/>
            </w:tcBorders>
          </w:tcPr>
          <w:p w14:paraId="520B22D2"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Wirtualizacja</w:t>
            </w:r>
          </w:p>
          <w:p w14:paraId="0E9726A8" w14:textId="1043A2D7"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Sprzętowe wsparcie technologii wirtualizacji procesorów, pamięci i urządzeń I/O realizowane łącznie w procesorze, chipsecie płyty głównej oraz w BIOS systemu (możliwość włączenia/wyłączenia sprzętowego wsparcia wirtualizacji.</w:t>
            </w:r>
          </w:p>
        </w:tc>
        <w:tc>
          <w:tcPr>
            <w:tcW w:w="2009" w:type="dxa"/>
            <w:tcBorders>
              <w:top w:val="single" w:sz="4" w:space="0" w:color="auto"/>
              <w:left w:val="single" w:sz="4" w:space="0" w:color="auto"/>
              <w:bottom w:val="single" w:sz="4" w:space="0" w:color="auto"/>
              <w:right w:val="single" w:sz="4" w:space="0" w:color="auto"/>
            </w:tcBorders>
            <w:vAlign w:val="center"/>
          </w:tcPr>
          <w:p w14:paraId="57B2B091" w14:textId="77777777" w:rsidR="00FF31CC" w:rsidRPr="00791C81" w:rsidRDefault="00FF31CC" w:rsidP="00FF31CC">
            <w:pPr>
              <w:jc w:val="center"/>
              <w:rPr>
                <w:rFonts w:ascii="Arial" w:hAnsi="Arial" w:cs="Arial"/>
              </w:rPr>
            </w:pPr>
            <w:r w:rsidRPr="00791C81">
              <w:rPr>
                <w:rFonts w:ascii="Arial" w:hAnsi="Arial" w:cs="Arial"/>
              </w:rPr>
              <w:t>Tak</w:t>
            </w:r>
          </w:p>
        </w:tc>
        <w:tc>
          <w:tcPr>
            <w:tcW w:w="1567" w:type="dxa"/>
            <w:tcBorders>
              <w:top w:val="single" w:sz="4" w:space="0" w:color="auto"/>
              <w:left w:val="single" w:sz="4" w:space="0" w:color="auto"/>
              <w:bottom w:val="single" w:sz="4" w:space="0" w:color="auto"/>
              <w:right w:val="single" w:sz="4" w:space="0" w:color="auto"/>
            </w:tcBorders>
          </w:tcPr>
          <w:p w14:paraId="7D2C8F57" w14:textId="77777777" w:rsidR="00FF31CC" w:rsidRPr="00791C81" w:rsidRDefault="00FF31CC" w:rsidP="00FF31CC">
            <w:pPr>
              <w:pStyle w:val="Zawartotabeli"/>
              <w:rPr>
                <w:rFonts w:ascii="Arial" w:hAnsi="Arial"/>
                <w:sz w:val="20"/>
                <w:szCs w:val="20"/>
              </w:rPr>
            </w:pPr>
          </w:p>
        </w:tc>
      </w:tr>
      <w:tr w:rsidR="00FF31CC" w:rsidRPr="00791C81" w14:paraId="71C792C0" w14:textId="77777777" w:rsidTr="00FF31CC">
        <w:tc>
          <w:tcPr>
            <w:tcW w:w="523" w:type="dxa"/>
            <w:tcBorders>
              <w:top w:val="single" w:sz="4" w:space="0" w:color="auto"/>
              <w:left w:val="single" w:sz="4" w:space="0" w:color="auto"/>
              <w:bottom w:val="single" w:sz="4" w:space="0" w:color="auto"/>
              <w:right w:val="single" w:sz="4" w:space="0" w:color="auto"/>
            </w:tcBorders>
          </w:tcPr>
          <w:p w14:paraId="2CD761C8" w14:textId="77777777" w:rsidR="00FF31CC" w:rsidRPr="00791C81" w:rsidRDefault="00FF31CC" w:rsidP="00FF31CC">
            <w:pPr>
              <w:jc w:val="center"/>
              <w:rPr>
                <w:rFonts w:ascii="Arial" w:hAnsi="Arial" w:cs="Arial"/>
              </w:rPr>
            </w:pPr>
            <w:r w:rsidRPr="00791C81">
              <w:rPr>
                <w:rFonts w:ascii="Arial" w:hAnsi="Arial" w:cs="Arial"/>
              </w:rPr>
              <w:t>20</w:t>
            </w:r>
          </w:p>
        </w:tc>
        <w:tc>
          <w:tcPr>
            <w:tcW w:w="5933" w:type="dxa"/>
            <w:tcBorders>
              <w:top w:val="single" w:sz="4" w:space="0" w:color="auto"/>
              <w:left w:val="single" w:sz="4" w:space="0" w:color="auto"/>
              <w:bottom w:val="single" w:sz="4" w:space="0" w:color="auto"/>
              <w:right w:val="single" w:sz="4" w:space="0" w:color="auto"/>
            </w:tcBorders>
          </w:tcPr>
          <w:p w14:paraId="0DCACFB3"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Gwarancja i wsparcie techniczne producenta</w:t>
            </w:r>
          </w:p>
          <w:p w14:paraId="388EC558"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Min. 36 miesięcy świadczona w miejscu użytkowania sprzętu (on-site). W przypadku awarii, dysk twardy pozostaje u Zamawiającego.</w:t>
            </w:r>
          </w:p>
          <w:p w14:paraId="5835871A"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Dedykowany portal techniczny producenta komputera, wyposażony w funkcję automatycznej identyfikacji urządzenia, umożliwiający Zamawiającemu uzyskanie informacji w zakresie co najmniej:</w:t>
            </w:r>
          </w:p>
          <w:p w14:paraId="188CCAE3"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 fabrycznej konfiguracji urządzenia, </w:t>
            </w:r>
          </w:p>
          <w:p w14:paraId="6C502328"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 rodzaju gwarancji, </w:t>
            </w:r>
          </w:p>
          <w:p w14:paraId="59619450"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xml:space="preserve">- dacie wygaśnięcia gwarancji, </w:t>
            </w:r>
          </w:p>
          <w:p w14:paraId="0F83B8BA" w14:textId="77777777" w:rsidR="00FF31CC" w:rsidRPr="00791C81" w:rsidRDefault="00FF31CC" w:rsidP="00FF31CC">
            <w:pPr>
              <w:jc w:val="both"/>
              <w:rPr>
                <w:rFonts w:ascii="Arial" w:eastAsia="Lucida Sans Unicode" w:hAnsi="Arial" w:cs="Arial"/>
                <w:kern w:val="2"/>
              </w:rPr>
            </w:pPr>
            <w:r w:rsidRPr="00791C81">
              <w:rPr>
                <w:rFonts w:ascii="Arial" w:eastAsia="Lucida Sans Unicode" w:hAnsi="Arial" w:cs="Arial"/>
                <w:kern w:val="2"/>
              </w:rPr>
              <w:t>- aktualizacjach.</w:t>
            </w:r>
          </w:p>
          <w:p w14:paraId="2B299BE9" w14:textId="4B526E1E" w:rsidR="00FF31CC" w:rsidRPr="00791C81" w:rsidRDefault="00FF31CC" w:rsidP="00FF31CC">
            <w:pPr>
              <w:jc w:val="both"/>
              <w:rPr>
                <w:rFonts w:ascii="Arial" w:eastAsia="Lucida Sans Unicode" w:hAnsi="Arial" w:cs="Arial"/>
                <w:kern w:val="1"/>
              </w:rPr>
            </w:pPr>
            <w:r w:rsidRPr="00791C81">
              <w:rPr>
                <w:rFonts w:ascii="Arial" w:eastAsia="Lucida Sans Unicode" w:hAnsi="Arial" w:cs="Arial"/>
                <w:kern w:val="2"/>
              </w:rPr>
              <w:t>Zaawansowana diagnostyka urządzenia i oprogramowania dostępna na stronie producenta komputera.</w:t>
            </w:r>
          </w:p>
        </w:tc>
        <w:tc>
          <w:tcPr>
            <w:tcW w:w="2009" w:type="dxa"/>
            <w:tcBorders>
              <w:top w:val="single" w:sz="4" w:space="0" w:color="auto"/>
              <w:left w:val="single" w:sz="4" w:space="0" w:color="auto"/>
              <w:bottom w:val="single" w:sz="4" w:space="0" w:color="auto"/>
              <w:right w:val="single" w:sz="4" w:space="0" w:color="auto"/>
            </w:tcBorders>
            <w:vAlign w:val="center"/>
          </w:tcPr>
          <w:p w14:paraId="764F00AC" w14:textId="77777777" w:rsidR="00FF31CC" w:rsidRPr="00791C81" w:rsidRDefault="00FF31CC" w:rsidP="00FF31CC">
            <w:pPr>
              <w:jc w:val="center"/>
              <w:rPr>
                <w:rFonts w:ascii="Arial" w:hAnsi="Arial" w:cs="Arial"/>
              </w:rPr>
            </w:pPr>
            <w:r w:rsidRPr="00791C81">
              <w:rPr>
                <w:rFonts w:ascii="Arial" w:hAnsi="Arial" w:cs="Arial"/>
              </w:rPr>
              <w:t>Tak</w:t>
            </w:r>
          </w:p>
        </w:tc>
        <w:tc>
          <w:tcPr>
            <w:tcW w:w="1567" w:type="dxa"/>
            <w:tcBorders>
              <w:top w:val="single" w:sz="4" w:space="0" w:color="auto"/>
              <w:left w:val="single" w:sz="4" w:space="0" w:color="auto"/>
              <w:bottom w:val="single" w:sz="4" w:space="0" w:color="auto"/>
              <w:right w:val="single" w:sz="4" w:space="0" w:color="auto"/>
            </w:tcBorders>
          </w:tcPr>
          <w:p w14:paraId="4FD9CE2E" w14:textId="77777777" w:rsidR="00FF31CC" w:rsidRPr="00791C81" w:rsidRDefault="00FF31CC" w:rsidP="00FF31CC">
            <w:pPr>
              <w:pStyle w:val="Zawartotabeli"/>
              <w:rPr>
                <w:rFonts w:ascii="Arial" w:hAnsi="Arial"/>
                <w:sz w:val="20"/>
                <w:szCs w:val="20"/>
              </w:rPr>
            </w:pPr>
          </w:p>
        </w:tc>
      </w:tr>
      <w:tr w:rsidR="00FF31CC" w:rsidRPr="00CE4E0F" w14:paraId="3836853B" w14:textId="77777777" w:rsidTr="00FF31CC">
        <w:tc>
          <w:tcPr>
            <w:tcW w:w="523" w:type="dxa"/>
            <w:tcBorders>
              <w:top w:val="single" w:sz="4" w:space="0" w:color="auto"/>
              <w:left w:val="single" w:sz="4" w:space="0" w:color="auto"/>
              <w:bottom w:val="single" w:sz="4" w:space="0" w:color="auto"/>
              <w:right w:val="single" w:sz="4" w:space="0" w:color="auto"/>
            </w:tcBorders>
            <w:vAlign w:val="center"/>
          </w:tcPr>
          <w:p w14:paraId="1055BA00" w14:textId="77777777" w:rsidR="00FF31CC" w:rsidRPr="00CE4E0F" w:rsidRDefault="00FF31CC" w:rsidP="00FF31CC">
            <w:pPr>
              <w:jc w:val="center"/>
              <w:rPr>
                <w:rFonts w:ascii="Arial" w:hAnsi="Arial" w:cs="Arial"/>
                <w:b/>
                <w:bCs/>
              </w:rPr>
            </w:pPr>
            <w:r w:rsidRPr="00CE4E0F">
              <w:rPr>
                <w:rFonts w:ascii="Arial" w:hAnsi="Arial" w:cs="Arial"/>
                <w:b/>
                <w:bCs/>
              </w:rPr>
              <w:t>II</w:t>
            </w:r>
          </w:p>
        </w:tc>
        <w:tc>
          <w:tcPr>
            <w:tcW w:w="9509" w:type="dxa"/>
            <w:gridSpan w:val="3"/>
            <w:tcBorders>
              <w:top w:val="single" w:sz="4" w:space="0" w:color="auto"/>
              <w:left w:val="single" w:sz="4" w:space="0" w:color="auto"/>
              <w:bottom w:val="single" w:sz="4" w:space="0" w:color="auto"/>
              <w:right w:val="single" w:sz="4" w:space="0" w:color="auto"/>
            </w:tcBorders>
            <w:vAlign w:val="center"/>
          </w:tcPr>
          <w:p w14:paraId="43CD5B5B" w14:textId="77777777" w:rsidR="00FF31CC" w:rsidRPr="00CE4E0F" w:rsidRDefault="00FF31CC" w:rsidP="00FF31CC">
            <w:pPr>
              <w:pStyle w:val="Zawartotabeli"/>
              <w:rPr>
                <w:rFonts w:ascii="Arial" w:hAnsi="Arial"/>
                <w:b/>
                <w:bCs/>
                <w:sz w:val="20"/>
                <w:szCs w:val="20"/>
              </w:rPr>
            </w:pPr>
            <w:r w:rsidRPr="00CE4E0F">
              <w:rPr>
                <w:rFonts w:ascii="Arial" w:hAnsi="Arial"/>
                <w:b/>
                <w:bCs/>
                <w:sz w:val="20"/>
                <w:szCs w:val="20"/>
              </w:rPr>
              <w:t>DRUKARKA/URZĄDZENIE WIELOFUNKCYJNE</w:t>
            </w:r>
          </w:p>
        </w:tc>
      </w:tr>
      <w:tr w:rsidR="00FF31CC" w:rsidRPr="00CE4E0F" w14:paraId="475F1E69" w14:textId="77777777" w:rsidTr="00FF31CC">
        <w:trPr>
          <w:trHeight w:val="131"/>
        </w:trPr>
        <w:tc>
          <w:tcPr>
            <w:tcW w:w="523" w:type="dxa"/>
            <w:tcBorders>
              <w:top w:val="single" w:sz="4" w:space="0" w:color="auto"/>
              <w:left w:val="single" w:sz="4" w:space="0" w:color="auto"/>
              <w:bottom w:val="single" w:sz="4" w:space="0" w:color="auto"/>
              <w:right w:val="single" w:sz="4" w:space="0" w:color="auto"/>
            </w:tcBorders>
            <w:vAlign w:val="center"/>
          </w:tcPr>
          <w:p w14:paraId="1EA1F3BD" w14:textId="77777777" w:rsidR="00FF31CC" w:rsidRPr="00CE4E0F" w:rsidRDefault="00FF31CC" w:rsidP="00FF31CC">
            <w:pPr>
              <w:jc w:val="center"/>
              <w:rPr>
                <w:rFonts w:ascii="Arial" w:hAnsi="Arial" w:cs="Arial"/>
              </w:rPr>
            </w:pPr>
            <w:r w:rsidRPr="00CE4E0F">
              <w:rPr>
                <w:rFonts w:ascii="Arial" w:hAnsi="Arial" w:cs="Arial"/>
              </w:rPr>
              <w:t>1</w:t>
            </w:r>
          </w:p>
        </w:tc>
        <w:tc>
          <w:tcPr>
            <w:tcW w:w="5933" w:type="dxa"/>
            <w:tcBorders>
              <w:top w:val="single" w:sz="4" w:space="0" w:color="auto"/>
              <w:left w:val="single" w:sz="4" w:space="0" w:color="auto"/>
              <w:bottom w:val="single" w:sz="4" w:space="0" w:color="auto"/>
              <w:right w:val="single" w:sz="4" w:space="0" w:color="auto"/>
            </w:tcBorders>
            <w:vAlign w:val="center"/>
          </w:tcPr>
          <w:p w14:paraId="46106231" w14:textId="77777777" w:rsidR="00FF31CC" w:rsidRPr="00CE4E0F" w:rsidRDefault="00FF31CC" w:rsidP="00FF31CC">
            <w:pPr>
              <w:jc w:val="both"/>
              <w:rPr>
                <w:rFonts w:ascii="Arial" w:hAnsi="Arial" w:cs="Arial"/>
                <w:i/>
              </w:rPr>
            </w:pPr>
            <w:r w:rsidRPr="00CE4E0F">
              <w:rPr>
                <w:rFonts w:ascii="Arial" w:hAnsi="Arial" w:cs="Arial"/>
              </w:rPr>
              <w:t>Fabrycznie nowe, rok produkcji 2026 lub 2025</w:t>
            </w:r>
          </w:p>
        </w:tc>
        <w:tc>
          <w:tcPr>
            <w:tcW w:w="2009" w:type="dxa"/>
            <w:tcBorders>
              <w:top w:val="single" w:sz="4" w:space="0" w:color="auto"/>
              <w:left w:val="single" w:sz="4" w:space="0" w:color="auto"/>
              <w:bottom w:val="single" w:sz="4" w:space="0" w:color="000000"/>
            </w:tcBorders>
            <w:vAlign w:val="center"/>
          </w:tcPr>
          <w:p w14:paraId="7D93C50B" w14:textId="77777777" w:rsidR="00FF31CC" w:rsidRPr="00CE4E0F" w:rsidRDefault="00FF31CC" w:rsidP="00FF31CC">
            <w:pPr>
              <w:snapToGrid w:val="0"/>
              <w:jc w:val="center"/>
              <w:rPr>
                <w:rFonts w:ascii="Arial" w:hAnsi="Arial" w:cs="Arial"/>
                <w:sz w:val="18"/>
                <w:szCs w:val="18"/>
              </w:rPr>
            </w:pPr>
            <w:r w:rsidRPr="00CE4E0F">
              <w:rPr>
                <w:rFonts w:ascii="Arial" w:hAnsi="Arial" w:cs="Arial"/>
                <w:sz w:val="18"/>
                <w:szCs w:val="18"/>
              </w:rPr>
              <w:t>Tak</w:t>
            </w:r>
          </w:p>
        </w:tc>
        <w:tc>
          <w:tcPr>
            <w:tcW w:w="1567" w:type="dxa"/>
            <w:tcBorders>
              <w:top w:val="single" w:sz="4" w:space="0" w:color="auto"/>
              <w:left w:val="single" w:sz="4" w:space="0" w:color="000000"/>
              <w:bottom w:val="single" w:sz="4" w:space="0" w:color="000000"/>
              <w:right w:val="single" w:sz="4" w:space="0" w:color="000000"/>
            </w:tcBorders>
          </w:tcPr>
          <w:p w14:paraId="28FB2FA2" w14:textId="77777777" w:rsidR="00FF31CC" w:rsidRPr="00CE4E0F" w:rsidRDefault="00FF31CC" w:rsidP="00FF31CC">
            <w:pPr>
              <w:pStyle w:val="Zawartotabeli"/>
              <w:rPr>
                <w:rFonts w:ascii="Arial" w:hAnsi="Arial"/>
                <w:sz w:val="20"/>
                <w:szCs w:val="20"/>
              </w:rPr>
            </w:pPr>
          </w:p>
        </w:tc>
      </w:tr>
      <w:tr w:rsidR="00FF31CC" w:rsidRPr="00CE4E0F" w14:paraId="58AF56E6" w14:textId="77777777" w:rsidTr="00FF31CC">
        <w:tc>
          <w:tcPr>
            <w:tcW w:w="10032" w:type="dxa"/>
            <w:gridSpan w:val="4"/>
            <w:tcBorders>
              <w:top w:val="single" w:sz="4" w:space="0" w:color="auto"/>
              <w:left w:val="single" w:sz="4" w:space="0" w:color="000000"/>
              <w:bottom w:val="single" w:sz="4" w:space="0" w:color="000000"/>
              <w:right w:val="single" w:sz="4" w:space="0" w:color="000000"/>
            </w:tcBorders>
          </w:tcPr>
          <w:p w14:paraId="271E83B4" w14:textId="77777777" w:rsidR="00FF31CC" w:rsidRPr="00CE4E0F" w:rsidRDefault="00FF31CC" w:rsidP="00FF31CC">
            <w:pPr>
              <w:rPr>
                <w:rFonts w:ascii="Arial" w:hAnsi="Arial" w:cs="Arial"/>
                <w:b/>
                <w:bCs/>
              </w:rPr>
            </w:pPr>
            <w:r w:rsidRPr="00CE4E0F">
              <w:rPr>
                <w:rFonts w:ascii="Arial" w:hAnsi="Arial" w:cs="Arial"/>
                <w:b/>
                <w:bCs/>
              </w:rPr>
              <w:t>PARAMETRY TECHNICZNE</w:t>
            </w:r>
          </w:p>
        </w:tc>
      </w:tr>
      <w:tr w:rsidR="00FF31CC" w:rsidRPr="00791C81" w14:paraId="18A36CDA" w14:textId="77777777" w:rsidTr="00FF31CC">
        <w:tc>
          <w:tcPr>
            <w:tcW w:w="523" w:type="dxa"/>
            <w:tcBorders>
              <w:left w:val="single" w:sz="4" w:space="0" w:color="000000"/>
              <w:bottom w:val="single" w:sz="4" w:space="0" w:color="000000"/>
            </w:tcBorders>
          </w:tcPr>
          <w:p w14:paraId="59A58C78" w14:textId="77777777" w:rsidR="00FF31CC" w:rsidRPr="00791C81" w:rsidRDefault="00FF31CC" w:rsidP="00FF31CC">
            <w:pPr>
              <w:jc w:val="center"/>
              <w:rPr>
                <w:rFonts w:ascii="Arial" w:hAnsi="Arial" w:cs="Arial"/>
              </w:rPr>
            </w:pPr>
            <w:r w:rsidRPr="00791C81">
              <w:rPr>
                <w:rFonts w:ascii="Arial" w:hAnsi="Arial" w:cs="Arial"/>
              </w:rPr>
              <w:t>1</w:t>
            </w:r>
          </w:p>
        </w:tc>
        <w:tc>
          <w:tcPr>
            <w:tcW w:w="5933" w:type="dxa"/>
            <w:tcBorders>
              <w:left w:val="single" w:sz="4" w:space="0" w:color="000000"/>
              <w:bottom w:val="single" w:sz="4" w:space="0" w:color="000000"/>
            </w:tcBorders>
          </w:tcPr>
          <w:p w14:paraId="22884D2D" w14:textId="3794DB1B"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Funkcje: druk, skan, kopia</w:t>
            </w:r>
          </w:p>
          <w:p w14:paraId="620583DA"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Technologia laserowa monochromatyczna</w:t>
            </w:r>
          </w:p>
          <w:p w14:paraId="08A01E23"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Prędkość druku min. 40 str./min</w:t>
            </w:r>
          </w:p>
          <w:p w14:paraId="01B0D353"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Czas wydrukowania pierwszej strony do 10 s</w:t>
            </w:r>
          </w:p>
          <w:p w14:paraId="77A7C9E0"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Rozdzielczość druku 1200x1200 dpi</w:t>
            </w:r>
          </w:p>
          <w:p w14:paraId="7AF89574"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 xml:space="preserve">Interfejs: USB, Ethernet, </w:t>
            </w:r>
          </w:p>
          <w:p w14:paraId="2D8A7675"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Automatyczny druk dwustronny w formacie A4</w:t>
            </w:r>
          </w:p>
          <w:p w14:paraId="33EF2EF6"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 xml:space="preserve">Ilość podajników w standardzie: min 2 </w:t>
            </w:r>
          </w:p>
          <w:p w14:paraId="79E95FA4"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Podajnik standardowy: 350 arkuszy A4 75 g/m</w:t>
            </w:r>
            <w:r w:rsidRPr="00791C81">
              <w:rPr>
                <w:rFonts w:ascii="Arial" w:eastAsia="Lucida Sans Unicode" w:hAnsi="Arial" w:cs="Arial"/>
                <w:kern w:val="2"/>
                <w:vertAlign w:val="superscript"/>
              </w:rPr>
              <w:t>2</w:t>
            </w:r>
          </w:p>
          <w:p w14:paraId="09071356"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Obsługiwane formaty: A4-A6, niestandardowe w zakresie 77 mm x 215 mm (szerokość) - 127mm x 355mm (długość)</w:t>
            </w:r>
          </w:p>
          <w:p w14:paraId="6F7D8E59"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Automatyczny dwustronny podajnik dokumentów na min. 40 arkuszy (papier zwykły 75 g/m</w:t>
            </w:r>
            <w:r w:rsidRPr="00791C81">
              <w:rPr>
                <w:rFonts w:ascii="Arial" w:eastAsia="Lucida Sans Unicode" w:hAnsi="Arial" w:cs="Arial"/>
                <w:kern w:val="2"/>
                <w:vertAlign w:val="superscript"/>
              </w:rPr>
              <w:t>2</w:t>
            </w:r>
            <w:r w:rsidRPr="00791C81">
              <w:rPr>
                <w:rFonts w:ascii="Arial" w:eastAsia="Lucida Sans Unicode" w:hAnsi="Arial" w:cs="Arial"/>
                <w:kern w:val="2"/>
              </w:rPr>
              <w:t>)</w:t>
            </w:r>
          </w:p>
          <w:p w14:paraId="3ECAF0CE"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Szybkość skanowania dwustronnego A4: 50 str./min w czerni w rozdzielczości 300 dpi</w:t>
            </w:r>
          </w:p>
          <w:p w14:paraId="0A84EE13"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Skanowanie do: USB, SMB, serwera E-mail</w:t>
            </w:r>
          </w:p>
          <w:p w14:paraId="35D7BDD6"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Obsługa tonera na minimum 2900 stron według normy ISO/IEC 19752 lub równoważnej</w:t>
            </w:r>
          </w:p>
          <w:p w14:paraId="309A7D94"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Eksploatacja w zestawie: oryginalna, nienaruszająca gwarancji na 2900 stron (wydajność mierzona według normy ISO/IEC 19752 lub równoważnej)</w:t>
            </w:r>
          </w:p>
          <w:p w14:paraId="31D07181"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Panel sterowania: kolorowy dotykowy, graficzny ekran LCD 7”</w:t>
            </w:r>
          </w:p>
          <w:p w14:paraId="249F3A6E" w14:textId="77777777" w:rsidR="00FF31CC" w:rsidRPr="00791C81" w:rsidRDefault="00FF31CC" w:rsidP="00FF31CC">
            <w:pPr>
              <w:tabs>
                <w:tab w:val="left" w:pos="229"/>
              </w:tabs>
              <w:jc w:val="both"/>
              <w:rPr>
                <w:rFonts w:ascii="Arial" w:eastAsia="Lucida Sans Unicode" w:hAnsi="Arial" w:cs="Arial"/>
                <w:kern w:val="2"/>
              </w:rPr>
            </w:pPr>
            <w:r w:rsidRPr="00791C81">
              <w:rPr>
                <w:rFonts w:ascii="Arial" w:eastAsia="Lucida Sans Unicode" w:hAnsi="Arial" w:cs="Arial"/>
                <w:kern w:val="2"/>
              </w:rPr>
              <w:t>Maksymalne miesięczne obciążenie: 70000 stron/miesiąc</w:t>
            </w:r>
          </w:p>
          <w:p w14:paraId="3AA86ADF" w14:textId="628D490F" w:rsidR="00FF31CC" w:rsidRPr="00791C81" w:rsidRDefault="00FF31CC" w:rsidP="00FF31CC">
            <w:pPr>
              <w:pStyle w:val="Default"/>
              <w:jc w:val="both"/>
              <w:rPr>
                <w:rFonts w:ascii="Arial" w:hAnsi="Arial" w:cs="Arial"/>
                <w:sz w:val="20"/>
                <w:szCs w:val="20"/>
              </w:rPr>
            </w:pPr>
            <w:r w:rsidRPr="00791C81">
              <w:rPr>
                <w:rFonts w:ascii="Arial" w:eastAsia="Lucida Sans Unicode" w:hAnsi="Arial" w:cs="Arial"/>
                <w:kern w:val="2"/>
                <w:sz w:val="20"/>
                <w:szCs w:val="20"/>
              </w:rPr>
              <w:t>Gwarancja producenta min. 3 lata z serwisem na miejscu</w:t>
            </w:r>
          </w:p>
        </w:tc>
        <w:tc>
          <w:tcPr>
            <w:tcW w:w="2009" w:type="dxa"/>
            <w:tcBorders>
              <w:left w:val="single" w:sz="4" w:space="0" w:color="000000"/>
              <w:bottom w:val="single" w:sz="4" w:space="0" w:color="000000"/>
            </w:tcBorders>
            <w:vAlign w:val="center"/>
          </w:tcPr>
          <w:p w14:paraId="6A18C38D" w14:textId="77777777" w:rsidR="00FF31CC" w:rsidRPr="00791C81" w:rsidRDefault="00FF31CC" w:rsidP="00FF31CC">
            <w:pPr>
              <w:snapToGrid w:val="0"/>
              <w:jc w:val="center"/>
              <w:rPr>
                <w:rFonts w:ascii="Arial" w:hAnsi="Arial" w:cs="Arial"/>
              </w:rPr>
            </w:pPr>
            <w:r w:rsidRPr="00791C81">
              <w:rPr>
                <w:rFonts w:ascii="Arial" w:hAnsi="Arial" w:cs="Arial"/>
              </w:rPr>
              <w:t>Tak</w:t>
            </w:r>
          </w:p>
        </w:tc>
        <w:tc>
          <w:tcPr>
            <w:tcW w:w="1567" w:type="dxa"/>
            <w:tcBorders>
              <w:left w:val="single" w:sz="4" w:space="0" w:color="000000"/>
              <w:bottom w:val="single" w:sz="4" w:space="0" w:color="000000"/>
              <w:right w:val="single" w:sz="4" w:space="0" w:color="000000"/>
            </w:tcBorders>
          </w:tcPr>
          <w:p w14:paraId="5312F08F" w14:textId="77777777" w:rsidR="00FF31CC" w:rsidRPr="00791C81" w:rsidRDefault="00FF31CC" w:rsidP="00FF31CC">
            <w:pPr>
              <w:pStyle w:val="Zawartotabeli"/>
              <w:rPr>
                <w:rFonts w:ascii="Arial" w:hAnsi="Arial"/>
                <w:sz w:val="20"/>
                <w:szCs w:val="20"/>
              </w:rPr>
            </w:pPr>
          </w:p>
        </w:tc>
      </w:tr>
      <w:tr w:rsidR="00FF31CC" w:rsidRPr="00791C81" w14:paraId="4B2B5870" w14:textId="77777777" w:rsidTr="00FF31CC">
        <w:tc>
          <w:tcPr>
            <w:tcW w:w="10032" w:type="dxa"/>
            <w:gridSpan w:val="4"/>
            <w:tcBorders>
              <w:top w:val="single" w:sz="4" w:space="0" w:color="auto"/>
              <w:left w:val="single" w:sz="4" w:space="0" w:color="auto"/>
              <w:bottom w:val="single" w:sz="4" w:space="0" w:color="auto"/>
              <w:right w:val="single" w:sz="4" w:space="0" w:color="auto"/>
            </w:tcBorders>
          </w:tcPr>
          <w:p w14:paraId="5093A4EF" w14:textId="77777777" w:rsidR="00FF31CC" w:rsidRPr="00791C81" w:rsidRDefault="00FF31CC" w:rsidP="00791C81">
            <w:pPr>
              <w:rPr>
                <w:rFonts w:ascii="Arial" w:hAnsi="Arial" w:cs="Arial"/>
                <w:b/>
                <w:bCs/>
              </w:rPr>
            </w:pPr>
            <w:r w:rsidRPr="00791C81">
              <w:rPr>
                <w:rFonts w:ascii="Arial" w:hAnsi="Arial" w:cs="Arial"/>
                <w:b/>
                <w:bCs/>
              </w:rPr>
              <w:t>Inne wymagania</w:t>
            </w:r>
          </w:p>
        </w:tc>
      </w:tr>
      <w:tr w:rsidR="00FF31CC" w:rsidRPr="00CE4E0F" w14:paraId="415FB834" w14:textId="77777777" w:rsidTr="00FF31CC">
        <w:tc>
          <w:tcPr>
            <w:tcW w:w="523" w:type="dxa"/>
            <w:tcBorders>
              <w:top w:val="single" w:sz="4" w:space="0" w:color="auto"/>
              <w:left w:val="single" w:sz="4" w:space="0" w:color="auto"/>
              <w:bottom w:val="single" w:sz="4" w:space="0" w:color="auto"/>
              <w:right w:val="single" w:sz="4" w:space="0" w:color="auto"/>
            </w:tcBorders>
          </w:tcPr>
          <w:p w14:paraId="58ECA4F1" w14:textId="77777777" w:rsidR="00FF31CC" w:rsidRPr="00CE4E0F" w:rsidRDefault="00FF31CC" w:rsidP="00FF31CC">
            <w:pPr>
              <w:jc w:val="center"/>
              <w:rPr>
                <w:rFonts w:ascii="Arial" w:hAnsi="Arial" w:cs="Arial"/>
              </w:rPr>
            </w:pPr>
            <w:r w:rsidRPr="00CE4E0F">
              <w:rPr>
                <w:rFonts w:ascii="Arial" w:hAnsi="Arial" w:cs="Arial"/>
              </w:rPr>
              <w:t>1</w:t>
            </w:r>
          </w:p>
        </w:tc>
        <w:tc>
          <w:tcPr>
            <w:tcW w:w="5933" w:type="dxa"/>
            <w:tcBorders>
              <w:top w:val="single" w:sz="4" w:space="0" w:color="auto"/>
              <w:left w:val="single" w:sz="4" w:space="0" w:color="auto"/>
              <w:bottom w:val="single" w:sz="4" w:space="0" w:color="auto"/>
              <w:right w:val="single" w:sz="4" w:space="0" w:color="auto"/>
            </w:tcBorders>
          </w:tcPr>
          <w:p w14:paraId="09808CBE" w14:textId="77777777" w:rsidR="00FF31CC" w:rsidRPr="00CE4E0F" w:rsidRDefault="00FF31CC" w:rsidP="00FF31CC">
            <w:pPr>
              <w:widowControl w:val="0"/>
              <w:tabs>
                <w:tab w:val="center" w:pos="4536"/>
                <w:tab w:val="right" w:pos="9072"/>
              </w:tabs>
              <w:rPr>
                <w:rFonts w:ascii="Arial" w:hAnsi="Arial" w:cs="Arial"/>
                <w:color w:val="000000"/>
              </w:rPr>
            </w:pPr>
            <w:r w:rsidRPr="00CE4E0F">
              <w:rPr>
                <w:rFonts w:ascii="Arial" w:hAnsi="Arial" w:cs="Arial"/>
              </w:rPr>
              <w:t>Gwarancyjna obsługa serwisowa urządzenia w okresie m</w:t>
            </w:r>
            <w:r w:rsidRPr="00CE4E0F">
              <w:rPr>
                <w:rFonts w:ascii="Arial" w:hAnsi="Arial" w:cs="Arial"/>
                <w:bCs/>
              </w:rPr>
              <w:t xml:space="preserve">inimum </w:t>
            </w:r>
            <w:r w:rsidRPr="00CE4E0F">
              <w:rPr>
                <w:rFonts w:ascii="Arial" w:hAnsi="Arial" w:cs="Arial"/>
                <w:bCs/>
              </w:rPr>
              <w:lastRenderedPageBreak/>
              <w:t>36 miesięcy</w:t>
            </w:r>
            <w:r w:rsidRPr="00CE4E0F">
              <w:rPr>
                <w:rFonts w:ascii="Arial" w:hAnsi="Arial" w:cs="Arial"/>
              </w:rPr>
              <w:t xml:space="preserve"> z serwisem na miejscu</w:t>
            </w:r>
          </w:p>
        </w:tc>
        <w:tc>
          <w:tcPr>
            <w:tcW w:w="2009" w:type="dxa"/>
            <w:tcBorders>
              <w:top w:val="single" w:sz="4" w:space="0" w:color="auto"/>
              <w:left w:val="single" w:sz="4" w:space="0" w:color="auto"/>
              <w:bottom w:val="single" w:sz="4" w:space="0" w:color="auto"/>
              <w:right w:val="single" w:sz="4" w:space="0" w:color="auto"/>
            </w:tcBorders>
            <w:vAlign w:val="center"/>
          </w:tcPr>
          <w:p w14:paraId="23A40AAD"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lastRenderedPageBreak/>
              <w:t>Tak, podać</w:t>
            </w:r>
          </w:p>
        </w:tc>
        <w:tc>
          <w:tcPr>
            <w:tcW w:w="1567" w:type="dxa"/>
            <w:tcBorders>
              <w:top w:val="single" w:sz="4" w:space="0" w:color="auto"/>
              <w:left w:val="single" w:sz="4" w:space="0" w:color="auto"/>
              <w:bottom w:val="single" w:sz="4" w:space="0" w:color="auto"/>
              <w:right w:val="single" w:sz="4" w:space="0" w:color="auto"/>
            </w:tcBorders>
          </w:tcPr>
          <w:p w14:paraId="673A446B" w14:textId="77777777" w:rsidR="00FF31CC" w:rsidRPr="00CE4E0F" w:rsidRDefault="00FF31CC" w:rsidP="00FF31CC">
            <w:pPr>
              <w:rPr>
                <w:rFonts w:ascii="Arial" w:hAnsi="Arial" w:cs="Arial"/>
              </w:rPr>
            </w:pPr>
          </w:p>
        </w:tc>
      </w:tr>
      <w:tr w:rsidR="00FF31CC" w:rsidRPr="00CE4E0F" w14:paraId="09C8CAAF" w14:textId="77777777" w:rsidTr="00FF31CC">
        <w:tc>
          <w:tcPr>
            <w:tcW w:w="523" w:type="dxa"/>
            <w:tcBorders>
              <w:top w:val="single" w:sz="4" w:space="0" w:color="auto"/>
              <w:left w:val="single" w:sz="4" w:space="0" w:color="auto"/>
              <w:bottom w:val="single" w:sz="4" w:space="0" w:color="auto"/>
              <w:right w:val="single" w:sz="4" w:space="0" w:color="auto"/>
            </w:tcBorders>
          </w:tcPr>
          <w:p w14:paraId="102A7BFC" w14:textId="77777777" w:rsidR="00FF31CC" w:rsidRPr="00CE4E0F" w:rsidRDefault="00FF31CC" w:rsidP="00FF31CC">
            <w:pPr>
              <w:jc w:val="center"/>
              <w:rPr>
                <w:rFonts w:ascii="Arial" w:hAnsi="Arial" w:cs="Arial"/>
              </w:rPr>
            </w:pPr>
            <w:r w:rsidRPr="00CE4E0F">
              <w:rPr>
                <w:rFonts w:ascii="Arial" w:hAnsi="Arial" w:cs="Arial"/>
              </w:rPr>
              <w:t>2</w:t>
            </w:r>
          </w:p>
        </w:tc>
        <w:tc>
          <w:tcPr>
            <w:tcW w:w="5933" w:type="dxa"/>
            <w:tcBorders>
              <w:top w:val="single" w:sz="4" w:space="0" w:color="auto"/>
              <w:left w:val="single" w:sz="4" w:space="0" w:color="auto"/>
              <w:bottom w:val="single" w:sz="4" w:space="0" w:color="auto"/>
              <w:right w:val="single" w:sz="4" w:space="0" w:color="auto"/>
            </w:tcBorders>
          </w:tcPr>
          <w:p w14:paraId="48E324E6"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Gwarancja obejmuje:</w:t>
            </w:r>
          </w:p>
          <w:p w14:paraId="4D0B67CA"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 przeglądy w okresie gwarancji</w:t>
            </w:r>
          </w:p>
          <w:p w14:paraId="4999A139"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 wymiany/naprawy uszkodzonych części</w:t>
            </w:r>
          </w:p>
          <w:p w14:paraId="25CAF6AE"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 dojazdy/przejazdy pracowników serwisu</w:t>
            </w:r>
          </w:p>
          <w:p w14:paraId="7666250F"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 koszty wysyłki, pakowania, ubezpieczenia przesyłki</w:t>
            </w:r>
          </w:p>
          <w:p w14:paraId="47A8A4F6"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 robociznę</w:t>
            </w:r>
          </w:p>
          <w:p w14:paraId="2BCD5C97" w14:textId="77777777" w:rsidR="00FF31CC" w:rsidRPr="00CE4E0F" w:rsidRDefault="00FF31CC" w:rsidP="00FF31CC">
            <w:pPr>
              <w:pStyle w:val="TableContents"/>
              <w:rPr>
                <w:rFonts w:ascii="Arial" w:hAnsi="Arial" w:cs="Arial"/>
                <w:color w:val="000000"/>
                <w:sz w:val="20"/>
                <w:szCs w:val="20"/>
              </w:rPr>
            </w:pPr>
            <w:r w:rsidRPr="00CE4E0F">
              <w:rPr>
                <w:rFonts w:ascii="Arial" w:hAnsi="Arial" w:cs="Arial"/>
                <w:sz w:val="20"/>
                <w:szCs w:val="20"/>
              </w:rPr>
              <w:t>- wszystkie pozostałe koszty niezbędne do wykonania czynności gwarancyjnych</w:t>
            </w:r>
          </w:p>
        </w:tc>
        <w:tc>
          <w:tcPr>
            <w:tcW w:w="2009" w:type="dxa"/>
            <w:tcBorders>
              <w:top w:val="single" w:sz="4" w:space="0" w:color="auto"/>
              <w:left w:val="single" w:sz="4" w:space="0" w:color="auto"/>
              <w:bottom w:val="single" w:sz="4" w:space="0" w:color="auto"/>
              <w:right w:val="single" w:sz="4" w:space="0" w:color="auto"/>
            </w:tcBorders>
            <w:vAlign w:val="center"/>
          </w:tcPr>
          <w:p w14:paraId="0065E3ED"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t>Tak</w:t>
            </w:r>
          </w:p>
        </w:tc>
        <w:tc>
          <w:tcPr>
            <w:tcW w:w="1567" w:type="dxa"/>
            <w:tcBorders>
              <w:top w:val="single" w:sz="4" w:space="0" w:color="auto"/>
              <w:left w:val="single" w:sz="4" w:space="0" w:color="auto"/>
              <w:bottom w:val="single" w:sz="4" w:space="0" w:color="auto"/>
              <w:right w:val="single" w:sz="4" w:space="0" w:color="auto"/>
            </w:tcBorders>
          </w:tcPr>
          <w:p w14:paraId="5FE5B11F" w14:textId="77777777" w:rsidR="00FF31CC" w:rsidRPr="00CE4E0F" w:rsidRDefault="00FF31CC" w:rsidP="00FF31CC">
            <w:pPr>
              <w:rPr>
                <w:rFonts w:ascii="Arial" w:hAnsi="Arial" w:cs="Arial"/>
              </w:rPr>
            </w:pPr>
          </w:p>
        </w:tc>
      </w:tr>
      <w:tr w:rsidR="00FF31CC" w:rsidRPr="00CE4E0F" w14:paraId="2B67647C" w14:textId="77777777" w:rsidTr="00FF31CC">
        <w:tc>
          <w:tcPr>
            <w:tcW w:w="523" w:type="dxa"/>
            <w:tcBorders>
              <w:top w:val="single" w:sz="4" w:space="0" w:color="auto"/>
              <w:left w:val="single" w:sz="4" w:space="0" w:color="auto"/>
              <w:bottom w:val="single" w:sz="4" w:space="0" w:color="auto"/>
              <w:right w:val="single" w:sz="4" w:space="0" w:color="auto"/>
            </w:tcBorders>
          </w:tcPr>
          <w:p w14:paraId="771443F5" w14:textId="77777777" w:rsidR="00FF31CC" w:rsidRPr="00CE4E0F" w:rsidRDefault="00FF31CC" w:rsidP="00FF31CC">
            <w:pPr>
              <w:jc w:val="center"/>
              <w:rPr>
                <w:rFonts w:ascii="Arial" w:hAnsi="Arial" w:cs="Arial"/>
              </w:rPr>
            </w:pPr>
            <w:r w:rsidRPr="00CE4E0F">
              <w:rPr>
                <w:rFonts w:ascii="Arial" w:hAnsi="Arial" w:cs="Arial"/>
              </w:rPr>
              <w:t>3</w:t>
            </w:r>
          </w:p>
        </w:tc>
        <w:tc>
          <w:tcPr>
            <w:tcW w:w="5933" w:type="dxa"/>
            <w:tcBorders>
              <w:top w:val="single" w:sz="4" w:space="0" w:color="auto"/>
              <w:left w:val="single" w:sz="4" w:space="0" w:color="auto"/>
              <w:bottom w:val="single" w:sz="4" w:space="0" w:color="auto"/>
              <w:right w:val="single" w:sz="4" w:space="0" w:color="auto"/>
            </w:tcBorders>
          </w:tcPr>
          <w:p w14:paraId="5F800A88" w14:textId="77777777" w:rsidR="00FF31CC" w:rsidRPr="00CE4E0F" w:rsidRDefault="00FF31CC" w:rsidP="00FF31CC">
            <w:pPr>
              <w:pStyle w:val="TableContents"/>
              <w:rPr>
                <w:rFonts w:ascii="Arial" w:hAnsi="Arial" w:cs="Arial"/>
                <w:color w:val="000000"/>
                <w:sz w:val="20"/>
                <w:szCs w:val="20"/>
              </w:rPr>
            </w:pPr>
            <w:r w:rsidRPr="00CE4E0F">
              <w:rPr>
                <w:rFonts w:ascii="Arial" w:hAnsi="Arial" w:cs="Arial"/>
                <w:sz w:val="20"/>
                <w:szCs w:val="20"/>
              </w:rPr>
              <w:t>W okresie gwarancji przegląd serwisowy na koszt dostawcy zakończony wpisem do paszportu technicznego i protokołu wykonania przeglądu, jeden na 12 miesięcy, lub więcej, jeżeli tak zaleca producent.</w:t>
            </w:r>
          </w:p>
        </w:tc>
        <w:tc>
          <w:tcPr>
            <w:tcW w:w="2009" w:type="dxa"/>
            <w:tcBorders>
              <w:top w:val="single" w:sz="4" w:space="0" w:color="auto"/>
              <w:left w:val="single" w:sz="4" w:space="0" w:color="auto"/>
              <w:bottom w:val="single" w:sz="4" w:space="0" w:color="auto"/>
              <w:right w:val="single" w:sz="4" w:space="0" w:color="auto"/>
            </w:tcBorders>
            <w:vAlign w:val="center"/>
          </w:tcPr>
          <w:p w14:paraId="4E20FF69"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t>Tak</w:t>
            </w:r>
          </w:p>
        </w:tc>
        <w:tc>
          <w:tcPr>
            <w:tcW w:w="1567" w:type="dxa"/>
            <w:tcBorders>
              <w:top w:val="single" w:sz="4" w:space="0" w:color="auto"/>
              <w:left w:val="single" w:sz="4" w:space="0" w:color="auto"/>
              <w:bottom w:val="single" w:sz="4" w:space="0" w:color="auto"/>
              <w:right w:val="single" w:sz="4" w:space="0" w:color="auto"/>
            </w:tcBorders>
          </w:tcPr>
          <w:p w14:paraId="62F35096" w14:textId="77777777" w:rsidR="00FF31CC" w:rsidRPr="00CE4E0F" w:rsidRDefault="00FF31CC" w:rsidP="00FF31CC">
            <w:pPr>
              <w:rPr>
                <w:rFonts w:ascii="Arial" w:hAnsi="Arial" w:cs="Arial"/>
              </w:rPr>
            </w:pPr>
          </w:p>
        </w:tc>
      </w:tr>
      <w:tr w:rsidR="00FF31CC" w:rsidRPr="00CE4E0F" w14:paraId="53FF617A" w14:textId="77777777" w:rsidTr="00FF31CC">
        <w:tc>
          <w:tcPr>
            <w:tcW w:w="523" w:type="dxa"/>
            <w:tcBorders>
              <w:top w:val="single" w:sz="4" w:space="0" w:color="auto"/>
              <w:left w:val="single" w:sz="4" w:space="0" w:color="auto"/>
              <w:bottom w:val="single" w:sz="4" w:space="0" w:color="auto"/>
              <w:right w:val="single" w:sz="4" w:space="0" w:color="auto"/>
            </w:tcBorders>
          </w:tcPr>
          <w:p w14:paraId="3886A24B" w14:textId="77777777" w:rsidR="00FF31CC" w:rsidRPr="00CE4E0F" w:rsidRDefault="00FF31CC" w:rsidP="00FF31CC">
            <w:pPr>
              <w:jc w:val="center"/>
              <w:rPr>
                <w:rFonts w:ascii="Arial" w:hAnsi="Arial" w:cs="Arial"/>
              </w:rPr>
            </w:pPr>
            <w:r w:rsidRPr="00CE4E0F">
              <w:rPr>
                <w:rFonts w:ascii="Arial" w:hAnsi="Arial" w:cs="Arial"/>
              </w:rPr>
              <w:t>4</w:t>
            </w:r>
          </w:p>
        </w:tc>
        <w:tc>
          <w:tcPr>
            <w:tcW w:w="5933" w:type="dxa"/>
            <w:tcBorders>
              <w:top w:val="single" w:sz="4" w:space="0" w:color="auto"/>
              <w:left w:val="single" w:sz="4" w:space="0" w:color="auto"/>
              <w:bottom w:val="single" w:sz="4" w:space="0" w:color="auto"/>
              <w:right w:val="single" w:sz="4" w:space="0" w:color="auto"/>
            </w:tcBorders>
          </w:tcPr>
          <w:p w14:paraId="200CE865"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Przegląd serwisowy zawiera:</w:t>
            </w:r>
          </w:p>
          <w:p w14:paraId="2A3C39AB"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 dojazdy pracowników serwisu</w:t>
            </w:r>
          </w:p>
          <w:p w14:paraId="637D19D4"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 robociznę</w:t>
            </w:r>
          </w:p>
          <w:p w14:paraId="5154C982" w14:textId="77777777" w:rsidR="00FF31CC" w:rsidRPr="00CE4E0F" w:rsidRDefault="00FF31CC" w:rsidP="00FF31CC">
            <w:pPr>
              <w:pStyle w:val="TableContents"/>
              <w:rPr>
                <w:rFonts w:ascii="Arial" w:hAnsi="Arial" w:cs="Arial"/>
                <w:color w:val="000000"/>
                <w:sz w:val="20"/>
                <w:szCs w:val="20"/>
              </w:rPr>
            </w:pPr>
            <w:r w:rsidRPr="00CE4E0F">
              <w:rPr>
                <w:rFonts w:ascii="Arial" w:hAnsi="Arial" w:cs="Arial"/>
                <w:sz w:val="20"/>
                <w:szCs w:val="20"/>
              </w:rPr>
              <w:t>- wszystkie pozostałe koszty niezbędne do wykonania czynności gwarancyjnych (materiały i części eksploatacyjne)</w:t>
            </w:r>
          </w:p>
        </w:tc>
        <w:tc>
          <w:tcPr>
            <w:tcW w:w="2009" w:type="dxa"/>
            <w:tcBorders>
              <w:top w:val="single" w:sz="4" w:space="0" w:color="auto"/>
              <w:left w:val="single" w:sz="4" w:space="0" w:color="auto"/>
              <w:bottom w:val="single" w:sz="4" w:space="0" w:color="auto"/>
              <w:right w:val="single" w:sz="4" w:space="0" w:color="auto"/>
            </w:tcBorders>
            <w:vAlign w:val="center"/>
          </w:tcPr>
          <w:p w14:paraId="3CC364DB"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t>Tak</w:t>
            </w:r>
          </w:p>
        </w:tc>
        <w:tc>
          <w:tcPr>
            <w:tcW w:w="1567" w:type="dxa"/>
            <w:tcBorders>
              <w:top w:val="single" w:sz="4" w:space="0" w:color="auto"/>
              <w:left w:val="single" w:sz="4" w:space="0" w:color="auto"/>
              <w:bottom w:val="single" w:sz="4" w:space="0" w:color="auto"/>
              <w:right w:val="single" w:sz="4" w:space="0" w:color="auto"/>
            </w:tcBorders>
          </w:tcPr>
          <w:p w14:paraId="2F00FD3A" w14:textId="77777777" w:rsidR="00FF31CC" w:rsidRPr="00CE4E0F" w:rsidRDefault="00FF31CC" w:rsidP="00FF31CC">
            <w:pPr>
              <w:rPr>
                <w:rFonts w:ascii="Arial" w:hAnsi="Arial" w:cs="Arial"/>
              </w:rPr>
            </w:pPr>
          </w:p>
        </w:tc>
      </w:tr>
      <w:tr w:rsidR="00FF31CC" w:rsidRPr="00CE4E0F" w14:paraId="1918D479" w14:textId="77777777" w:rsidTr="00FF31CC">
        <w:tc>
          <w:tcPr>
            <w:tcW w:w="523" w:type="dxa"/>
            <w:tcBorders>
              <w:top w:val="single" w:sz="4" w:space="0" w:color="auto"/>
              <w:left w:val="single" w:sz="4" w:space="0" w:color="auto"/>
              <w:bottom w:val="single" w:sz="4" w:space="0" w:color="auto"/>
              <w:right w:val="single" w:sz="4" w:space="0" w:color="auto"/>
            </w:tcBorders>
          </w:tcPr>
          <w:p w14:paraId="074B6322" w14:textId="77777777" w:rsidR="00FF31CC" w:rsidRPr="00CE4E0F" w:rsidRDefault="00FF31CC" w:rsidP="00FF31CC">
            <w:pPr>
              <w:jc w:val="center"/>
              <w:rPr>
                <w:rFonts w:ascii="Arial" w:hAnsi="Arial" w:cs="Arial"/>
              </w:rPr>
            </w:pPr>
            <w:r w:rsidRPr="00CE4E0F">
              <w:rPr>
                <w:rFonts w:ascii="Arial" w:hAnsi="Arial" w:cs="Arial"/>
              </w:rPr>
              <w:t>5</w:t>
            </w:r>
          </w:p>
        </w:tc>
        <w:tc>
          <w:tcPr>
            <w:tcW w:w="5933" w:type="dxa"/>
            <w:tcBorders>
              <w:top w:val="single" w:sz="4" w:space="0" w:color="auto"/>
              <w:left w:val="single" w:sz="4" w:space="0" w:color="auto"/>
              <w:bottom w:val="single" w:sz="4" w:space="0" w:color="auto"/>
              <w:right w:val="single" w:sz="4" w:space="0" w:color="auto"/>
            </w:tcBorders>
          </w:tcPr>
          <w:p w14:paraId="7226D2B6" w14:textId="77777777" w:rsidR="00FF31CC" w:rsidRPr="00CE4E0F" w:rsidRDefault="00FF31CC" w:rsidP="00FF31CC">
            <w:pPr>
              <w:pStyle w:val="TableContents"/>
              <w:rPr>
                <w:rFonts w:ascii="Arial" w:hAnsi="Arial" w:cs="Arial"/>
                <w:color w:val="000000"/>
                <w:sz w:val="20"/>
                <w:szCs w:val="20"/>
              </w:rPr>
            </w:pPr>
            <w:r w:rsidRPr="00CE4E0F">
              <w:rPr>
                <w:rFonts w:ascii="Arial" w:hAnsi="Arial" w:cs="Arial"/>
                <w:sz w:val="20"/>
                <w:szCs w:val="20"/>
              </w:rPr>
              <w:t>Przegląd końcowy przed upływem końca gwarancji producenta (na koszt dostawcy) zakończony wpisem do paszportu technicznego i protokołem wykonania przeglądu</w:t>
            </w:r>
          </w:p>
        </w:tc>
        <w:tc>
          <w:tcPr>
            <w:tcW w:w="2009" w:type="dxa"/>
            <w:tcBorders>
              <w:top w:val="single" w:sz="4" w:space="0" w:color="auto"/>
              <w:left w:val="single" w:sz="4" w:space="0" w:color="auto"/>
              <w:bottom w:val="single" w:sz="4" w:space="0" w:color="auto"/>
              <w:right w:val="single" w:sz="4" w:space="0" w:color="auto"/>
            </w:tcBorders>
            <w:vAlign w:val="center"/>
          </w:tcPr>
          <w:p w14:paraId="566E7545"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t>Tak</w:t>
            </w:r>
          </w:p>
        </w:tc>
        <w:tc>
          <w:tcPr>
            <w:tcW w:w="1567" w:type="dxa"/>
            <w:tcBorders>
              <w:top w:val="single" w:sz="4" w:space="0" w:color="auto"/>
              <w:left w:val="single" w:sz="4" w:space="0" w:color="auto"/>
              <w:bottom w:val="single" w:sz="4" w:space="0" w:color="auto"/>
              <w:right w:val="single" w:sz="4" w:space="0" w:color="auto"/>
            </w:tcBorders>
          </w:tcPr>
          <w:p w14:paraId="6695BA4C" w14:textId="77777777" w:rsidR="00FF31CC" w:rsidRPr="00CE4E0F" w:rsidRDefault="00FF31CC" w:rsidP="00FF31CC">
            <w:pPr>
              <w:rPr>
                <w:rFonts w:ascii="Arial" w:hAnsi="Arial" w:cs="Arial"/>
              </w:rPr>
            </w:pPr>
          </w:p>
        </w:tc>
      </w:tr>
      <w:tr w:rsidR="00FF31CC" w:rsidRPr="00CE4E0F" w14:paraId="68FFC490" w14:textId="77777777" w:rsidTr="00FF31CC">
        <w:tc>
          <w:tcPr>
            <w:tcW w:w="523" w:type="dxa"/>
            <w:tcBorders>
              <w:top w:val="single" w:sz="4" w:space="0" w:color="auto"/>
              <w:left w:val="single" w:sz="4" w:space="0" w:color="auto"/>
              <w:bottom w:val="single" w:sz="4" w:space="0" w:color="auto"/>
              <w:right w:val="single" w:sz="4" w:space="0" w:color="auto"/>
            </w:tcBorders>
          </w:tcPr>
          <w:p w14:paraId="689BD7C8" w14:textId="77777777" w:rsidR="00FF31CC" w:rsidRPr="00CE4E0F" w:rsidRDefault="00FF31CC" w:rsidP="00FF31CC">
            <w:pPr>
              <w:jc w:val="center"/>
              <w:rPr>
                <w:rFonts w:ascii="Arial" w:hAnsi="Arial" w:cs="Arial"/>
              </w:rPr>
            </w:pPr>
            <w:r w:rsidRPr="00CE4E0F">
              <w:rPr>
                <w:rFonts w:ascii="Arial" w:hAnsi="Arial" w:cs="Arial"/>
              </w:rPr>
              <w:t>6</w:t>
            </w:r>
          </w:p>
        </w:tc>
        <w:tc>
          <w:tcPr>
            <w:tcW w:w="5933" w:type="dxa"/>
            <w:tcBorders>
              <w:top w:val="single" w:sz="4" w:space="0" w:color="auto"/>
              <w:left w:val="single" w:sz="4" w:space="0" w:color="auto"/>
              <w:bottom w:val="single" w:sz="4" w:space="0" w:color="auto"/>
              <w:right w:val="single" w:sz="4" w:space="0" w:color="auto"/>
            </w:tcBorders>
          </w:tcPr>
          <w:p w14:paraId="3DB20BD7" w14:textId="77777777" w:rsidR="00FF31CC" w:rsidRPr="00CE4E0F" w:rsidRDefault="00FF31CC" w:rsidP="00FF31CC">
            <w:pPr>
              <w:widowControl w:val="0"/>
              <w:tabs>
                <w:tab w:val="center" w:pos="4536"/>
                <w:tab w:val="right" w:pos="9072"/>
              </w:tabs>
              <w:rPr>
                <w:rFonts w:ascii="Arial" w:hAnsi="Arial" w:cs="Arial"/>
              </w:rPr>
            </w:pPr>
            <w:r w:rsidRPr="00CE4E0F">
              <w:rPr>
                <w:rFonts w:ascii="Arial" w:hAnsi="Arial" w:cs="Arial"/>
              </w:rPr>
              <w:t>Autoryzowany serwis gwarancyjny i pogwarancyjny.</w:t>
            </w:r>
          </w:p>
          <w:p w14:paraId="727D1E6E" w14:textId="77777777" w:rsidR="00FF31CC" w:rsidRPr="00CE4E0F" w:rsidRDefault="00FF31CC" w:rsidP="00FF31CC">
            <w:pPr>
              <w:pStyle w:val="TableContents"/>
              <w:rPr>
                <w:rFonts w:ascii="Arial" w:hAnsi="Arial" w:cs="Arial"/>
                <w:color w:val="000000"/>
                <w:sz w:val="20"/>
                <w:szCs w:val="20"/>
              </w:rPr>
            </w:pPr>
            <w:r w:rsidRPr="00CE4E0F">
              <w:rPr>
                <w:rFonts w:ascii="Arial" w:hAnsi="Arial" w:cs="Arial"/>
                <w:sz w:val="20"/>
                <w:szCs w:val="20"/>
              </w:rPr>
              <w:t>Podać: dokładny adres, telefon, e-mail, adres internetowy (WWW)</w:t>
            </w:r>
          </w:p>
        </w:tc>
        <w:tc>
          <w:tcPr>
            <w:tcW w:w="2009" w:type="dxa"/>
            <w:tcBorders>
              <w:top w:val="single" w:sz="4" w:space="0" w:color="auto"/>
              <w:left w:val="single" w:sz="4" w:space="0" w:color="auto"/>
              <w:bottom w:val="single" w:sz="4" w:space="0" w:color="auto"/>
              <w:right w:val="single" w:sz="4" w:space="0" w:color="auto"/>
            </w:tcBorders>
            <w:vAlign w:val="center"/>
          </w:tcPr>
          <w:p w14:paraId="45054E4F"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t>Tak, podać</w:t>
            </w:r>
          </w:p>
        </w:tc>
        <w:tc>
          <w:tcPr>
            <w:tcW w:w="1567" w:type="dxa"/>
            <w:tcBorders>
              <w:top w:val="single" w:sz="4" w:space="0" w:color="auto"/>
              <w:left w:val="single" w:sz="4" w:space="0" w:color="auto"/>
              <w:bottom w:val="single" w:sz="4" w:space="0" w:color="auto"/>
              <w:right w:val="single" w:sz="4" w:space="0" w:color="auto"/>
            </w:tcBorders>
          </w:tcPr>
          <w:p w14:paraId="7799F959" w14:textId="77777777" w:rsidR="00FF31CC" w:rsidRPr="00CE4E0F" w:rsidRDefault="00FF31CC" w:rsidP="00FF31CC">
            <w:pPr>
              <w:rPr>
                <w:rFonts w:ascii="Arial" w:hAnsi="Arial" w:cs="Arial"/>
              </w:rPr>
            </w:pPr>
          </w:p>
        </w:tc>
      </w:tr>
      <w:tr w:rsidR="00FF31CC" w:rsidRPr="00CE4E0F" w14:paraId="4BDD5F46" w14:textId="77777777" w:rsidTr="00FF31CC">
        <w:tc>
          <w:tcPr>
            <w:tcW w:w="523" w:type="dxa"/>
            <w:tcBorders>
              <w:top w:val="single" w:sz="4" w:space="0" w:color="auto"/>
              <w:left w:val="single" w:sz="4" w:space="0" w:color="auto"/>
              <w:bottom w:val="single" w:sz="4" w:space="0" w:color="auto"/>
              <w:right w:val="single" w:sz="4" w:space="0" w:color="auto"/>
            </w:tcBorders>
          </w:tcPr>
          <w:p w14:paraId="3724C49F" w14:textId="77777777" w:rsidR="00FF31CC" w:rsidRPr="00CE4E0F" w:rsidRDefault="00FF31CC" w:rsidP="00FF31CC">
            <w:pPr>
              <w:jc w:val="center"/>
              <w:rPr>
                <w:rFonts w:ascii="Arial" w:hAnsi="Arial" w:cs="Arial"/>
              </w:rPr>
            </w:pPr>
            <w:r w:rsidRPr="00CE4E0F">
              <w:rPr>
                <w:rFonts w:ascii="Arial" w:hAnsi="Arial" w:cs="Arial"/>
              </w:rPr>
              <w:t>7</w:t>
            </w:r>
          </w:p>
        </w:tc>
        <w:tc>
          <w:tcPr>
            <w:tcW w:w="5933" w:type="dxa"/>
            <w:tcBorders>
              <w:top w:val="single" w:sz="4" w:space="0" w:color="auto"/>
              <w:left w:val="single" w:sz="4" w:space="0" w:color="auto"/>
              <w:bottom w:val="single" w:sz="4" w:space="0" w:color="auto"/>
              <w:right w:val="single" w:sz="4" w:space="0" w:color="auto"/>
            </w:tcBorders>
          </w:tcPr>
          <w:p w14:paraId="1897C85A" w14:textId="77777777" w:rsidR="00FF31CC" w:rsidRPr="00CE4E0F" w:rsidRDefault="00FF31CC" w:rsidP="00FF31CC">
            <w:pPr>
              <w:pStyle w:val="TableContents"/>
              <w:rPr>
                <w:rFonts w:ascii="Arial" w:hAnsi="Arial" w:cs="Arial"/>
                <w:color w:val="000000"/>
                <w:sz w:val="20"/>
                <w:szCs w:val="20"/>
              </w:rPr>
            </w:pPr>
            <w:r w:rsidRPr="00CE4E0F">
              <w:rPr>
                <w:rFonts w:ascii="Arial" w:eastAsia="Calibri" w:hAnsi="Arial" w:cs="Arial"/>
                <w:sz w:val="20"/>
                <w:szCs w:val="20"/>
              </w:rPr>
              <w:t>W okresie gwarancji przyjmowanie zgłoszeń o usterkach telefonicznie, faksem lub pocztą elektroniczną (e-mail) oraz dokonanie koniecznych napraw, doprowadzających przedmiot umowy do pełnej sprawności – w terminie do 7 dni od chwili jej zgłoszenia.</w:t>
            </w:r>
          </w:p>
        </w:tc>
        <w:tc>
          <w:tcPr>
            <w:tcW w:w="2009" w:type="dxa"/>
            <w:tcBorders>
              <w:top w:val="single" w:sz="4" w:space="0" w:color="auto"/>
              <w:left w:val="single" w:sz="4" w:space="0" w:color="auto"/>
              <w:bottom w:val="single" w:sz="4" w:space="0" w:color="auto"/>
              <w:right w:val="single" w:sz="4" w:space="0" w:color="auto"/>
            </w:tcBorders>
            <w:vAlign w:val="center"/>
          </w:tcPr>
          <w:p w14:paraId="11EDEE34"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t>Tak</w:t>
            </w:r>
          </w:p>
        </w:tc>
        <w:tc>
          <w:tcPr>
            <w:tcW w:w="1567" w:type="dxa"/>
            <w:tcBorders>
              <w:top w:val="single" w:sz="4" w:space="0" w:color="auto"/>
              <w:left w:val="single" w:sz="4" w:space="0" w:color="auto"/>
              <w:bottom w:val="single" w:sz="4" w:space="0" w:color="auto"/>
              <w:right w:val="single" w:sz="4" w:space="0" w:color="auto"/>
            </w:tcBorders>
          </w:tcPr>
          <w:p w14:paraId="6FD7FBA2" w14:textId="77777777" w:rsidR="00FF31CC" w:rsidRPr="00CE4E0F" w:rsidRDefault="00FF31CC" w:rsidP="00FF31CC">
            <w:pPr>
              <w:rPr>
                <w:rFonts w:ascii="Arial" w:hAnsi="Arial" w:cs="Arial"/>
              </w:rPr>
            </w:pPr>
          </w:p>
        </w:tc>
      </w:tr>
      <w:tr w:rsidR="00FF31CC" w:rsidRPr="00CE4E0F" w14:paraId="14C9EBC8" w14:textId="77777777" w:rsidTr="00FF31CC">
        <w:tc>
          <w:tcPr>
            <w:tcW w:w="523" w:type="dxa"/>
            <w:tcBorders>
              <w:top w:val="single" w:sz="4" w:space="0" w:color="auto"/>
              <w:left w:val="single" w:sz="4" w:space="0" w:color="auto"/>
              <w:bottom w:val="single" w:sz="4" w:space="0" w:color="auto"/>
              <w:right w:val="single" w:sz="4" w:space="0" w:color="auto"/>
            </w:tcBorders>
          </w:tcPr>
          <w:p w14:paraId="069CF027" w14:textId="77777777" w:rsidR="00FF31CC" w:rsidRPr="00CE4E0F" w:rsidRDefault="00FF31CC" w:rsidP="00FF31CC">
            <w:pPr>
              <w:jc w:val="center"/>
              <w:rPr>
                <w:rFonts w:ascii="Arial" w:hAnsi="Arial" w:cs="Arial"/>
              </w:rPr>
            </w:pPr>
            <w:r w:rsidRPr="00CE4E0F">
              <w:rPr>
                <w:rFonts w:ascii="Arial" w:hAnsi="Arial" w:cs="Arial"/>
              </w:rPr>
              <w:t>8</w:t>
            </w:r>
          </w:p>
        </w:tc>
        <w:tc>
          <w:tcPr>
            <w:tcW w:w="5933" w:type="dxa"/>
            <w:tcBorders>
              <w:top w:val="single" w:sz="4" w:space="0" w:color="auto"/>
              <w:left w:val="single" w:sz="4" w:space="0" w:color="auto"/>
              <w:bottom w:val="single" w:sz="4" w:space="0" w:color="auto"/>
              <w:right w:val="single" w:sz="4" w:space="0" w:color="auto"/>
            </w:tcBorders>
          </w:tcPr>
          <w:p w14:paraId="4DB5B4F9" w14:textId="77777777" w:rsidR="00FF31CC" w:rsidRPr="00CE4E0F" w:rsidRDefault="00FF31CC" w:rsidP="00FF31CC">
            <w:pPr>
              <w:pStyle w:val="TableContents"/>
              <w:rPr>
                <w:rFonts w:ascii="Arial" w:hAnsi="Arial" w:cs="Arial"/>
                <w:color w:val="000000"/>
                <w:sz w:val="20"/>
                <w:szCs w:val="20"/>
              </w:rPr>
            </w:pPr>
            <w:r w:rsidRPr="00CE4E0F">
              <w:rPr>
                <w:rFonts w:ascii="Arial" w:hAnsi="Arial" w:cs="Arial"/>
                <w:sz w:val="20"/>
                <w:szCs w:val="20"/>
              </w:rPr>
              <w:t>Liczba napraw tego samego podzespołu powodująca wymianę na nowy (z wyjątkiem uszkodzeń z winy użytkownika) – 3</w:t>
            </w:r>
          </w:p>
        </w:tc>
        <w:tc>
          <w:tcPr>
            <w:tcW w:w="2009" w:type="dxa"/>
            <w:tcBorders>
              <w:top w:val="single" w:sz="4" w:space="0" w:color="auto"/>
              <w:left w:val="single" w:sz="4" w:space="0" w:color="auto"/>
              <w:bottom w:val="single" w:sz="4" w:space="0" w:color="auto"/>
              <w:right w:val="single" w:sz="4" w:space="0" w:color="auto"/>
            </w:tcBorders>
            <w:vAlign w:val="center"/>
          </w:tcPr>
          <w:p w14:paraId="4EECA61F"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t>Tak</w:t>
            </w:r>
          </w:p>
        </w:tc>
        <w:tc>
          <w:tcPr>
            <w:tcW w:w="1567" w:type="dxa"/>
            <w:tcBorders>
              <w:top w:val="single" w:sz="4" w:space="0" w:color="auto"/>
              <w:left w:val="single" w:sz="4" w:space="0" w:color="auto"/>
              <w:bottom w:val="single" w:sz="4" w:space="0" w:color="auto"/>
              <w:right w:val="single" w:sz="4" w:space="0" w:color="auto"/>
            </w:tcBorders>
          </w:tcPr>
          <w:p w14:paraId="67ADE227" w14:textId="77777777" w:rsidR="00FF31CC" w:rsidRPr="00CE4E0F" w:rsidRDefault="00FF31CC" w:rsidP="00FF31CC">
            <w:pPr>
              <w:rPr>
                <w:rFonts w:ascii="Arial" w:hAnsi="Arial" w:cs="Arial"/>
              </w:rPr>
            </w:pPr>
          </w:p>
        </w:tc>
      </w:tr>
      <w:tr w:rsidR="00FF31CC" w:rsidRPr="00CE4E0F" w14:paraId="62BA1B2F" w14:textId="77777777" w:rsidTr="00FF31CC">
        <w:tc>
          <w:tcPr>
            <w:tcW w:w="523" w:type="dxa"/>
            <w:tcBorders>
              <w:top w:val="single" w:sz="4" w:space="0" w:color="auto"/>
              <w:left w:val="single" w:sz="4" w:space="0" w:color="auto"/>
              <w:bottom w:val="single" w:sz="4" w:space="0" w:color="auto"/>
              <w:right w:val="single" w:sz="4" w:space="0" w:color="auto"/>
            </w:tcBorders>
          </w:tcPr>
          <w:p w14:paraId="21670391" w14:textId="77777777" w:rsidR="00FF31CC" w:rsidRPr="00CE4E0F" w:rsidRDefault="00FF31CC" w:rsidP="00FF31CC">
            <w:pPr>
              <w:jc w:val="center"/>
              <w:rPr>
                <w:rFonts w:ascii="Arial" w:hAnsi="Arial" w:cs="Arial"/>
              </w:rPr>
            </w:pPr>
            <w:r w:rsidRPr="00CE4E0F">
              <w:rPr>
                <w:rFonts w:ascii="Arial" w:hAnsi="Arial" w:cs="Arial"/>
              </w:rPr>
              <w:t>9</w:t>
            </w:r>
          </w:p>
        </w:tc>
        <w:tc>
          <w:tcPr>
            <w:tcW w:w="5933" w:type="dxa"/>
            <w:tcBorders>
              <w:top w:val="single" w:sz="4" w:space="0" w:color="auto"/>
              <w:left w:val="single" w:sz="4" w:space="0" w:color="auto"/>
              <w:bottom w:val="single" w:sz="4" w:space="0" w:color="auto"/>
              <w:right w:val="single" w:sz="4" w:space="0" w:color="auto"/>
            </w:tcBorders>
          </w:tcPr>
          <w:p w14:paraId="08009617" w14:textId="77777777" w:rsidR="00FF31CC" w:rsidRPr="00CE4E0F" w:rsidRDefault="00FF31CC" w:rsidP="00FF31CC">
            <w:pPr>
              <w:pStyle w:val="TableContents"/>
              <w:rPr>
                <w:rFonts w:ascii="Arial" w:hAnsi="Arial" w:cs="Arial"/>
                <w:color w:val="000000"/>
                <w:sz w:val="20"/>
                <w:szCs w:val="20"/>
              </w:rPr>
            </w:pPr>
            <w:r w:rsidRPr="00CE4E0F">
              <w:rPr>
                <w:rFonts w:ascii="Arial" w:hAnsi="Arial" w:cs="Arial"/>
                <w:sz w:val="20"/>
                <w:szCs w:val="20"/>
              </w:rPr>
              <w:t>Szkolenie personelu wskazanego przez Zamawiającego w zakresie obsługi aparatu, bezpieczeństwa jego użytkowania potwierdzone pisemnym protokołem.</w:t>
            </w:r>
          </w:p>
        </w:tc>
        <w:tc>
          <w:tcPr>
            <w:tcW w:w="2009" w:type="dxa"/>
            <w:tcBorders>
              <w:top w:val="single" w:sz="4" w:space="0" w:color="auto"/>
              <w:left w:val="single" w:sz="4" w:space="0" w:color="auto"/>
              <w:bottom w:val="single" w:sz="4" w:space="0" w:color="auto"/>
              <w:right w:val="single" w:sz="4" w:space="0" w:color="auto"/>
            </w:tcBorders>
            <w:vAlign w:val="center"/>
          </w:tcPr>
          <w:p w14:paraId="198A9D9D" w14:textId="77777777" w:rsidR="00FF31CC" w:rsidRPr="00CE4E0F" w:rsidRDefault="00FF31CC" w:rsidP="00FF31CC">
            <w:pPr>
              <w:pStyle w:val="TableContents"/>
              <w:jc w:val="center"/>
              <w:rPr>
                <w:rFonts w:ascii="Arial" w:hAnsi="Arial" w:cs="Arial"/>
                <w:color w:val="000000"/>
                <w:sz w:val="20"/>
                <w:szCs w:val="20"/>
              </w:rPr>
            </w:pPr>
            <w:r w:rsidRPr="00CE4E0F">
              <w:rPr>
                <w:rFonts w:ascii="Arial" w:hAnsi="Arial" w:cs="Arial"/>
                <w:sz w:val="20"/>
                <w:szCs w:val="20"/>
              </w:rPr>
              <w:t>Tak</w:t>
            </w:r>
          </w:p>
        </w:tc>
        <w:tc>
          <w:tcPr>
            <w:tcW w:w="1567" w:type="dxa"/>
            <w:tcBorders>
              <w:top w:val="single" w:sz="4" w:space="0" w:color="auto"/>
              <w:left w:val="single" w:sz="4" w:space="0" w:color="auto"/>
              <w:bottom w:val="single" w:sz="4" w:space="0" w:color="auto"/>
              <w:right w:val="single" w:sz="4" w:space="0" w:color="auto"/>
            </w:tcBorders>
          </w:tcPr>
          <w:p w14:paraId="75CD5EC8" w14:textId="77777777" w:rsidR="00FF31CC" w:rsidRPr="00CE4E0F" w:rsidRDefault="00FF31CC" w:rsidP="00FF31CC">
            <w:pPr>
              <w:rPr>
                <w:rFonts w:ascii="Arial" w:hAnsi="Arial" w:cs="Arial"/>
              </w:rPr>
            </w:pPr>
          </w:p>
        </w:tc>
      </w:tr>
    </w:tbl>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FF31CC">
        <w:rPr>
          <w:rFonts w:ascii="Arial" w:hAnsi="Arial" w:cs="Arial"/>
          <w:color w:val="0000FF"/>
          <w:sz w:val="20"/>
        </w:rPr>
        <w:lastRenderedPageBreak/>
        <w:t xml:space="preserve">ZAŁĄCZNIK NR </w:t>
      </w:r>
      <w:r w:rsidR="007A43F7" w:rsidRPr="00FF31CC">
        <w:rPr>
          <w:rFonts w:ascii="Arial" w:hAnsi="Arial" w:cs="Arial"/>
          <w:color w:val="0000FF"/>
          <w:sz w:val="20"/>
        </w:rPr>
        <w:t>3</w:t>
      </w:r>
      <w:r w:rsidRPr="00FF31CC">
        <w:rPr>
          <w:rFonts w:ascii="Arial" w:hAnsi="Arial" w:cs="Arial"/>
          <w:color w:val="0000FF"/>
          <w:sz w:val="20"/>
        </w:rPr>
        <w:t xml:space="preserve"> DO </w:t>
      </w:r>
      <w:r w:rsidR="00EA3C76" w:rsidRPr="00FF31CC">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0B6ADFF9" w:rsidR="002465A4" w:rsidRPr="00177A7D" w:rsidRDefault="002465A4" w:rsidP="00F06DA9">
      <w:pPr>
        <w:jc w:val="center"/>
        <w:rPr>
          <w:rFonts w:ascii="Arial" w:hAnsi="Arial" w:cs="Arial"/>
        </w:rPr>
      </w:pPr>
      <w:r w:rsidRPr="00177A7D">
        <w:rPr>
          <w:rFonts w:ascii="Arial" w:hAnsi="Arial" w:cs="Arial"/>
        </w:rPr>
        <w:t xml:space="preserve">PROJEKT UMOWY NR ... </w:t>
      </w:r>
      <w:r w:rsidR="00FF31CC">
        <w:rPr>
          <w:rFonts w:ascii="Arial" w:hAnsi="Arial" w:cs="Arial"/>
        </w:rPr>
        <w:t>TZ.DK.TP.382.040.2026 EK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5" w:name="_Hlk132619552"/>
            <w:r w:rsidRPr="00177A7D">
              <w:rPr>
                <w:rFonts w:ascii="Arial" w:hAnsi="Arial" w:cs="Arial"/>
              </w:rPr>
              <w:t>dotyczy:</w:t>
            </w:r>
          </w:p>
        </w:tc>
        <w:tc>
          <w:tcPr>
            <w:tcW w:w="9018" w:type="dxa"/>
          </w:tcPr>
          <w:p w14:paraId="36BBD38C" w14:textId="5311CAC3" w:rsidR="004B7EE9" w:rsidRPr="00177A7D" w:rsidRDefault="003E3EFD" w:rsidP="00F06DA9">
            <w:pPr>
              <w:jc w:val="both"/>
              <w:rPr>
                <w:rFonts w:ascii="Arial" w:hAnsi="Arial" w:cs="Arial"/>
                <w:bCs/>
              </w:rPr>
            </w:pPr>
            <w:r>
              <w:rPr>
                <w:rFonts w:ascii="Arial" w:hAnsi="Arial" w:cs="Arial"/>
                <w:bCs/>
              </w:rPr>
              <w:t>Sprzętu komputerowego</w:t>
            </w:r>
          </w:p>
        </w:tc>
      </w:tr>
      <w:bookmarkEnd w:id="25"/>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297F2328" w14:textId="58EBF4AE" w:rsidR="003E3EFD" w:rsidRPr="00CE4E0F" w:rsidRDefault="003E3EFD" w:rsidP="003E3EFD">
      <w:pPr>
        <w:jc w:val="center"/>
        <w:rPr>
          <w:rFonts w:ascii="Arial" w:eastAsia="Calibri" w:hAnsi="Arial" w:cs="Arial"/>
        </w:rPr>
      </w:pPr>
      <w:r w:rsidRPr="00CE4E0F">
        <w:rPr>
          <w:rFonts w:ascii="Arial" w:eastAsia="Calibri" w:hAnsi="Arial" w:cs="Arial"/>
        </w:rPr>
        <w:t>§ 1</w:t>
      </w:r>
    </w:p>
    <w:p w14:paraId="29F31571" w14:textId="77777777"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Wykonawca</w:t>
      </w:r>
      <w:r>
        <w:rPr>
          <w:rFonts w:ascii="Arial" w:eastAsia="Calibri" w:hAnsi="Arial" w:cs="Arial"/>
        </w:rPr>
        <w:t xml:space="preserve"> zobowiązuje się do sprzedaży, </w:t>
      </w:r>
      <w:r w:rsidRPr="00CE4E0F">
        <w:rPr>
          <w:rFonts w:ascii="Arial" w:eastAsia="Calibri" w:hAnsi="Arial" w:cs="Arial"/>
        </w:rPr>
        <w:t>dostarczenia</w:t>
      </w:r>
      <w:r>
        <w:rPr>
          <w:rFonts w:ascii="Arial" w:eastAsia="Calibri" w:hAnsi="Arial" w:cs="Arial"/>
        </w:rPr>
        <w:t>, montażu i uruchomienia</w:t>
      </w:r>
      <w:r w:rsidRPr="00CE4E0F">
        <w:rPr>
          <w:rFonts w:ascii="Arial" w:eastAsia="Calibri" w:hAnsi="Arial" w:cs="Arial"/>
        </w:rPr>
        <w:t xml:space="preserve"> Zamawiającemu ……………… (w dalszej części Umowy zwanych sprzętem) za cenę i w ilości jak w formularzu oferty, stanowiącym załącznik nr 1 do Umowy </w:t>
      </w:r>
      <w:r w:rsidRPr="00AD318C">
        <w:rPr>
          <w:rFonts w:ascii="Arial" w:hAnsi="Arial" w:cs="Arial"/>
        </w:rPr>
        <w:t>oraz zgodnego z Opisem przedmiotu zamówienia stanowiącym załącznik nr 2 do umowy.</w:t>
      </w:r>
    </w:p>
    <w:p w14:paraId="6D8A5548" w14:textId="77777777"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Dostarczenie sprzętu do Zamawiającego obejmuje;</w:t>
      </w:r>
    </w:p>
    <w:p w14:paraId="6EF6A510" w14:textId="77777777" w:rsidR="003E3EFD" w:rsidRPr="00CE4E0F" w:rsidRDefault="003E3EFD" w:rsidP="003E3EFD">
      <w:pPr>
        <w:pStyle w:val="Akapitzlist"/>
        <w:numPr>
          <w:ilvl w:val="0"/>
          <w:numId w:val="36"/>
        </w:numPr>
        <w:jc w:val="both"/>
        <w:rPr>
          <w:rFonts w:ascii="Arial" w:eastAsia="Calibri" w:hAnsi="Arial" w:cs="Arial"/>
        </w:rPr>
      </w:pPr>
      <w:r w:rsidRPr="00CE4E0F">
        <w:rPr>
          <w:rFonts w:ascii="Arial" w:eastAsia="Calibri" w:hAnsi="Arial" w:cs="Arial"/>
        </w:rPr>
        <w:t xml:space="preserve">Montaż i uruchomienie sprzętu; </w:t>
      </w:r>
    </w:p>
    <w:p w14:paraId="07274509" w14:textId="77777777" w:rsidR="003E3EFD" w:rsidRPr="00CE4E0F" w:rsidRDefault="003E3EFD" w:rsidP="003E3EFD">
      <w:pPr>
        <w:pStyle w:val="Akapitzlist"/>
        <w:numPr>
          <w:ilvl w:val="0"/>
          <w:numId w:val="36"/>
        </w:numPr>
        <w:jc w:val="both"/>
        <w:rPr>
          <w:rFonts w:ascii="Arial" w:eastAsia="Calibri" w:hAnsi="Arial" w:cs="Arial"/>
        </w:rPr>
      </w:pPr>
      <w:r w:rsidRPr="00CE4E0F">
        <w:rPr>
          <w:rFonts w:ascii="Arial" w:eastAsia="Calibri" w:hAnsi="Arial" w:cs="Arial"/>
        </w:rPr>
        <w:t>Przeszkolenie personelu w zakresie obsługi;</w:t>
      </w:r>
    </w:p>
    <w:p w14:paraId="0890253E" w14:textId="77777777" w:rsidR="003E3EFD" w:rsidRPr="00CE4E0F" w:rsidRDefault="003E3EFD" w:rsidP="003E3EFD">
      <w:pPr>
        <w:pStyle w:val="Akapitzlist"/>
        <w:numPr>
          <w:ilvl w:val="0"/>
          <w:numId w:val="36"/>
        </w:numPr>
        <w:jc w:val="both"/>
        <w:rPr>
          <w:rFonts w:ascii="Arial" w:eastAsia="Calibri" w:hAnsi="Arial" w:cs="Arial"/>
        </w:rPr>
      </w:pPr>
      <w:r w:rsidRPr="00CE4E0F">
        <w:rPr>
          <w:rFonts w:ascii="Arial" w:eastAsia="Calibri" w:hAnsi="Arial" w:cs="Arial"/>
        </w:rPr>
        <w:t>Ubezpieczenie sprzętu na czas dostawy;</w:t>
      </w:r>
    </w:p>
    <w:p w14:paraId="1CF16D21" w14:textId="77777777" w:rsidR="003E3EFD" w:rsidRPr="00CE4E0F" w:rsidRDefault="003E3EFD" w:rsidP="003E3EFD">
      <w:pPr>
        <w:pStyle w:val="Akapitzlist"/>
        <w:numPr>
          <w:ilvl w:val="0"/>
          <w:numId w:val="36"/>
        </w:numPr>
        <w:jc w:val="both"/>
        <w:rPr>
          <w:rFonts w:ascii="Arial" w:eastAsia="Calibri" w:hAnsi="Arial" w:cs="Arial"/>
        </w:rPr>
      </w:pPr>
      <w:r w:rsidRPr="00CE4E0F">
        <w:rPr>
          <w:rFonts w:ascii="Arial" w:eastAsia="Calibri" w:hAnsi="Arial" w:cs="Arial"/>
        </w:rPr>
        <w:t>Przegląd w okresie gwarancji</w:t>
      </w:r>
    </w:p>
    <w:p w14:paraId="74F447E7" w14:textId="77777777"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 xml:space="preserve">Wartość Umowy </w:t>
      </w:r>
      <w:r>
        <w:rPr>
          <w:rFonts w:ascii="Arial" w:eastAsia="Calibri" w:hAnsi="Arial" w:cs="Arial"/>
        </w:rPr>
        <w:t xml:space="preserve">wynosi </w:t>
      </w:r>
      <w:r w:rsidRPr="00CE4E0F">
        <w:rPr>
          <w:rFonts w:ascii="Arial" w:eastAsia="Calibri" w:hAnsi="Arial" w:cs="Arial"/>
        </w:rPr>
        <w:t>netto: ……….. zł, brutto: ……………………… zł.</w:t>
      </w:r>
    </w:p>
    <w:p w14:paraId="5A775C9B" w14:textId="642007D5"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 xml:space="preserve">Dostawa sprzętu nastąpi w terminie do ………… - po wcześniejszym ustaleniu miejsca dostawy z: </w:t>
      </w:r>
      <w:r w:rsidR="009D4D1A">
        <w:rPr>
          <w:rFonts w:ascii="Arial" w:eastAsia="Calibri" w:hAnsi="Arial" w:cs="Arial"/>
        </w:rPr>
        <w:t>Panem Dariuszem Kłopotowskim</w:t>
      </w:r>
      <w:r w:rsidRPr="00CE4E0F">
        <w:rPr>
          <w:rFonts w:ascii="Arial" w:eastAsia="Calibri" w:hAnsi="Arial" w:cs="Arial"/>
        </w:rPr>
        <w:t xml:space="preserve">, tel. </w:t>
      </w:r>
      <w:r w:rsidR="009D4D1A">
        <w:rPr>
          <w:rFonts w:ascii="Arial" w:eastAsia="Calibri" w:hAnsi="Arial" w:cs="Arial"/>
        </w:rPr>
        <w:t>94 34 88 477</w:t>
      </w:r>
    </w:p>
    <w:p w14:paraId="30289188" w14:textId="77777777"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F63E57A" w14:textId="77777777" w:rsidR="003E3EFD"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Strony zobowiązują się współdziałać przy wykonaniu Umowy w celu należytej realizacji zamówienia.</w:t>
      </w:r>
    </w:p>
    <w:p w14:paraId="56672F58" w14:textId="77777777" w:rsidR="003E3EFD" w:rsidRPr="007E28D9" w:rsidRDefault="003E3EFD" w:rsidP="003E3EFD">
      <w:pPr>
        <w:jc w:val="both"/>
        <w:rPr>
          <w:rFonts w:ascii="Arial" w:eastAsia="Calibri" w:hAnsi="Arial" w:cs="Arial"/>
        </w:rPr>
      </w:pPr>
    </w:p>
    <w:p w14:paraId="4F901B62" w14:textId="77777777" w:rsidR="003E3EFD" w:rsidRPr="00CE4E0F" w:rsidRDefault="003E3EFD" w:rsidP="003E3EFD">
      <w:pPr>
        <w:jc w:val="center"/>
        <w:rPr>
          <w:rFonts w:ascii="Arial" w:eastAsia="Calibri" w:hAnsi="Arial" w:cs="Arial"/>
        </w:rPr>
      </w:pPr>
      <w:r w:rsidRPr="00CE4E0F">
        <w:rPr>
          <w:rFonts w:ascii="Arial" w:eastAsia="Calibri" w:hAnsi="Arial" w:cs="Arial"/>
        </w:rPr>
        <w:t>§ 2</w:t>
      </w:r>
    </w:p>
    <w:p w14:paraId="66776554" w14:textId="77777777" w:rsidR="003E3EFD" w:rsidRPr="003B037E" w:rsidRDefault="003E3EFD" w:rsidP="003E3EFD">
      <w:pPr>
        <w:pStyle w:val="Akapitzlist"/>
        <w:numPr>
          <w:ilvl w:val="0"/>
          <w:numId w:val="37"/>
        </w:numPr>
        <w:jc w:val="both"/>
        <w:rPr>
          <w:rFonts w:ascii="Arial" w:eastAsia="Calibri" w:hAnsi="Arial" w:cs="Arial"/>
          <w:strike/>
        </w:rPr>
      </w:pPr>
      <w:r w:rsidRPr="00CE4E0F">
        <w:rPr>
          <w:rFonts w:ascii="Arial" w:eastAsia="Calibri" w:hAnsi="Arial" w:cs="Arial"/>
        </w:rPr>
        <w:t>Na zakupiony sprzęt Wykonawca udziela …. miesięcznej gwarancji podstawowej</w:t>
      </w:r>
      <w:r>
        <w:rPr>
          <w:rFonts w:ascii="Arial" w:eastAsia="Calibri" w:hAnsi="Arial" w:cs="Arial"/>
        </w:rPr>
        <w:t>.</w:t>
      </w:r>
    </w:p>
    <w:p w14:paraId="0D77227B" w14:textId="77777777" w:rsidR="003E3EFD" w:rsidRPr="009A4A85" w:rsidRDefault="003E3EFD" w:rsidP="003E3EFD">
      <w:pPr>
        <w:pStyle w:val="Akapitzlist"/>
        <w:numPr>
          <w:ilvl w:val="0"/>
          <w:numId w:val="37"/>
        </w:numPr>
        <w:jc w:val="both"/>
        <w:rPr>
          <w:rFonts w:ascii="Arial" w:eastAsia="Calibri" w:hAnsi="Arial" w:cs="Arial"/>
          <w:bCs/>
        </w:rPr>
      </w:pPr>
      <w:r w:rsidRPr="009A4A85">
        <w:rPr>
          <w:rFonts w:ascii="Arial" w:eastAsia="Calibri" w:hAnsi="Arial" w:cs="Arial"/>
          <w:bCs/>
        </w:rPr>
        <w:t>Gwarancją nie są objęte:</w:t>
      </w:r>
    </w:p>
    <w:p w14:paraId="2E728FCB" w14:textId="77777777" w:rsidR="003E3EFD" w:rsidRPr="009A4A85" w:rsidRDefault="003E3EFD" w:rsidP="003E3EFD">
      <w:pPr>
        <w:pStyle w:val="Akapitzlist"/>
        <w:numPr>
          <w:ilvl w:val="0"/>
          <w:numId w:val="46"/>
        </w:numPr>
        <w:jc w:val="both"/>
        <w:rPr>
          <w:rFonts w:ascii="Arial" w:eastAsiaTheme="minorHAnsi" w:hAnsi="Arial" w:cs="Arial"/>
          <w:bCs/>
          <w:lang w:eastAsia="en-US"/>
        </w:rPr>
      </w:pPr>
      <w:r w:rsidRPr="009A4A85">
        <w:rPr>
          <w:rFonts w:ascii="Arial" w:eastAsiaTheme="minorHAnsi" w:hAnsi="Arial" w:cs="Arial"/>
          <w:bCs/>
          <w:lang w:eastAsia="en-US"/>
        </w:rPr>
        <w:t>uszkodzenia dostarczanych urządzeń wynikłe na skutek:</w:t>
      </w:r>
    </w:p>
    <w:p w14:paraId="7C0320AE" w14:textId="77777777" w:rsidR="003E3EFD" w:rsidRPr="009A4A85" w:rsidRDefault="003E3EFD" w:rsidP="003E3EFD">
      <w:pPr>
        <w:pStyle w:val="Akapitzlist"/>
        <w:numPr>
          <w:ilvl w:val="0"/>
          <w:numId w:val="47"/>
        </w:numPr>
        <w:jc w:val="both"/>
        <w:rPr>
          <w:rFonts w:ascii="Arial" w:eastAsiaTheme="minorHAnsi" w:hAnsi="Arial" w:cs="Arial"/>
          <w:bCs/>
          <w:lang w:eastAsia="en-US"/>
        </w:rPr>
      </w:pPr>
      <w:r w:rsidRPr="009A4A85">
        <w:rPr>
          <w:rFonts w:ascii="Arial" w:eastAsiaTheme="minorHAnsi" w:hAnsi="Arial" w:cs="Arial"/>
          <w:bCs/>
          <w:lang w:eastAsia="en-US"/>
        </w:rPr>
        <w:t>eksploatacji urządzenia przez Zamawiającego niezgodnej z jego przeznaczeniem, niestosowania się Zamawiającego do instrukcji obsługi urządzenia, mechanicznego uszkodzenia powstałego z winy Zamawiającego lub osób trzecich;</w:t>
      </w:r>
    </w:p>
    <w:p w14:paraId="1F09AD6C" w14:textId="77777777" w:rsidR="003E3EFD" w:rsidRPr="009A4A85" w:rsidRDefault="003E3EFD" w:rsidP="003E3EFD">
      <w:pPr>
        <w:pStyle w:val="Akapitzlist"/>
        <w:numPr>
          <w:ilvl w:val="0"/>
          <w:numId w:val="47"/>
        </w:numPr>
        <w:jc w:val="both"/>
        <w:rPr>
          <w:rFonts w:ascii="Arial" w:eastAsiaTheme="minorHAnsi" w:hAnsi="Arial" w:cs="Arial"/>
          <w:bCs/>
          <w:lang w:eastAsia="en-US"/>
        </w:rPr>
      </w:pPr>
      <w:r w:rsidRPr="009A4A85">
        <w:rPr>
          <w:rFonts w:ascii="Arial" w:eastAsiaTheme="minorHAnsi" w:hAnsi="Arial" w:cs="Arial"/>
          <w:bCs/>
          <w:lang w:eastAsia="en-US"/>
        </w:rPr>
        <w:t>samowolnych napraw, przeróbek lub zmian konstrukcyjnych (dokonywanych przez Zamawiającego lub inne nieuprawnione osoby);</w:t>
      </w:r>
    </w:p>
    <w:p w14:paraId="514EC59A" w14:textId="77777777" w:rsidR="003E3EFD" w:rsidRPr="009A4A85" w:rsidRDefault="003E3EFD" w:rsidP="003E3EFD">
      <w:pPr>
        <w:pStyle w:val="Akapitzlist"/>
        <w:numPr>
          <w:ilvl w:val="0"/>
          <w:numId w:val="47"/>
        </w:numPr>
        <w:jc w:val="both"/>
        <w:rPr>
          <w:rFonts w:ascii="Arial" w:eastAsiaTheme="minorHAnsi" w:hAnsi="Arial" w:cs="Arial"/>
          <w:bCs/>
          <w:lang w:eastAsia="en-US"/>
        </w:rPr>
      </w:pPr>
      <w:r w:rsidRPr="009A4A85">
        <w:rPr>
          <w:rFonts w:ascii="Arial" w:eastAsiaTheme="minorHAnsi" w:hAnsi="Arial" w:cs="Arial"/>
          <w:bCs/>
          <w:lang w:eastAsia="en-US"/>
        </w:rPr>
        <w:t>jakiejkolwiek ingerencji osób trzecich;</w:t>
      </w:r>
    </w:p>
    <w:p w14:paraId="55FF75B8" w14:textId="77777777" w:rsidR="003E3EFD" w:rsidRPr="009A4A85" w:rsidRDefault="003E3EFD" w:rsidP="003E3EFD">
      <w:pPr>
        <w:pStyle w:val="Akapitzlist"/>
        <w:numPr>
          <w:ilvl w:val="0"/>
          <w:numId w:val="46"/>
        </w:numPr>
        <w:jc w:val="both"/>
        <w:rPr>
          <w:rFonts w:ascii="Arial" w:eastAsiaTheme="minorHAnsi" w:hAnsi="Arial" w:cs="Arial"/>
          <w:bCs/>
          <w:lang w:eastAsia="en-US"/>
        </w:rPr>
      </w:pPr>
      <w:r w:rsidRPr="009A4A85">
        <w:rPr>
          <w:rFonts w:ascii="Arial" w:eastAsiaTheme="minorHAnsi" w:hAnsi="Arial" w:cs="Arial"/>
          <w:bCs/>
          <w:lang w:eastAsia="en-US"/>
        </w:rPr>
        <w:t>uszkodzenia spowodowane zdarzeniami losowymi tzw. siła wyższa (pożar, powódź, zalanie itp.)”</w:t>
      </w:r>
    </w:p>
    <w:p w14:paraId="4453E657" w14:textId="77777777" w:rsidR="003E3EFD" w:rsidRPr="009A4A85" w:rsidRDefault="003E3EFD" w:rsidP="003E3EFD">
      <w:pPr>
        <w:pStyle w:val="Akapitzlist"/>
        <w:numPr>
          <w:ilvl w:val="0"/>
          <w:numId w:val="37"/>
        </w:numPr>
        <w:jc w:val="both"/>
        <w:rPr>
          <w:rFonts w:ascii="Arial" w:eastAsia="Calibri" w:hAnsi="Arial" w:cs="Arial"/>
          <w:strike/>
        </w:rPr>
      </w:pPr>
      <w:r w:rsidRPr="009A4A85">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61B870EB"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zh-CN"/>
        </w:rPr>
        <w:t>Maksymalna liczba napraw gwarancyjnych uprawniająca do wymiany elementu na nowy: 3 tego samego podzespołu/ elementu.</w:t>
      </w:r>
    </w:p>
    <w:p w14:paraId="7BD0D4FD"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zh-CN"/>
        </w:rPr>
        <w:t>Okresowe przeglądy techniczne z niezbędnymi testami w cenie dostawy – minimum 1 w roku (lub zgodnie z ofertą) przez okres trwania gwarancji lub częściej, jeśli wymaga tego zalecenie dostawcy/producenta, przy czym ostatni przegląd należy przeprowadzić w miesiącu kończącym okres gwarancji.</w:t>
      </w:r>
    </w:p>
    <w:p w14:paraId="1587E426"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hAnsi="Arial" w:cs="Arial"/>
        </w:rPr>
        <w:t>W ramach ceny: przeglądy w okresie gwarancji (zgodnie z wymogami producenta).</w:t>
      </w:r>
    </w:p>
    <w:p w14:paraId="1948518F"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hAnsi="Arial" w:cs="Arial"/>
        </w:rPr>
        <w:lastRenderedPageBreak/>
        <w:t>Czas na poprawę usterki – do 5 dni, a w przypadku potrzeby sprowadzenia części zamiennych do 10 dni (dotyczy dni roboczych).</w:t>
      </w:r>
    </w:p>
    <w:p w14:paraId="066DA6EE" w14:textId="77777777" w:rsidR="003E3EFD" w:rsidRPr="009A4A85" w:rsidRDefault="003E3EFD" w:rsidP="003E3EFD">
      <w:pPr>
        <w:pStyle w:val="Akapitzlist"/>
        <w:numPr>
          <w:ilvl w:val="2"/>
          <w:numId w:val="37"/>
        </w:numPr>
        <w:jc w:val="both"/>
        <w:rPr>
          <w:rFonts w:ascii="Arial" w:eastAsia="Calibri" w:hAnsi="Arial" w:cs="Arial"/>
          <w:bCs/>
          <w:lang w:eastAsia="zh-CN"/>
        </w:rPr>
      </w:pPr>
      <w:r w:rsidRPr="009A4A85">
        <w:rPr>
          <w:rFonts w:ascii="Arial" w:hAnsi="Arial" w:cs="Arial"/>
          <w:bCs/>
        </w:rPr>
        <w:t>Przyjazd serwisu lub reakcja serwisu poprzez kontakt zdalny, telefoniczny po zgłoszeniu awarii w okresie gwarancji nastąpi do 2 dni roboczych (tj. od poniedziałku do piątku, z wyjątkiem świąt i dni ustawowo wolnych od pracy, w godzinach od 8:00 do 15:00).</w:t>
      </w:r>
    </w:p>
    <w:p w14:paraId="37A9B2FB"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en-US"/>
        </w:rPr>
        <w:t>Okresowe przeglądy techniczne należy zakończyć stosownym certyfikatem lub protokołem serwisowym.</w:t>
      </w:r>
    </w:p>
    <w:p w14:paraId="04441BB5"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en-US"/>
        </w:rPr>
        <w:t>Okresowe przeglądy techniczne odbywać się będą w miejscu użytkownika.</w:t>
      </w:r>
    </w:p>
    <w:p w14:paraId="43E79E09"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en-US"/>
        </w:rPr>
        <w:t>Za terminowość wykonywanych przeglądów w okresie gwarancji odpowiedzialny jest Wykonawca.</w:t>
      </w:r>
    </w:p>
    <w:p w14:paraId="27A68A59"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en-US"/>
        </w:rPr>
        <w:t xml:space="preserve">Koszty transportu sprzętu w przypadku konieczności jego wysyłki w trakcie okresie gwarancji ponosi Wykonawca. </w:t>
      </w:r>
    </w:p>
    <w:p w14:paraId="3B165252" w14:textId="77777777" w:rsidR="003E3EFD" w:rsidRPr="009A4A85" w:rsidRDefault="003E3EFD" w:rsidP="003E3EFD">
      <w:pPr>
        <w:jc w:val="both"/>
        <w:rPr>
          <w:rFonts w:ascii="Arial" w:eastAsia="Calibri" w:hAnsi="Arial" w:cs="Arial"/>
          <w:lang w:eastAsia="zh-CN"/>
        </w:rPr>
      </w:pPr>
    </w:p>
    <w:p w14:paraId="6260F365" w14:textId="77777777" w:rsidR="003E3EFD" w:rsidRPr="009A4A85" w:rsidRDefault="003E3EFD" w:rsidP="003E3EFD">
      <w:pPr>
        <w:widowControl w:val="0"/>
        <w:jc w:val="center"/>
        <w:rPr>
          <w:rFonts w:ascii="Arial" w:hAnsi="Arial" w:cs="Arial"/>
          <w:color w:val="000000"/>
          <w:lang w:eastAsia="zh-CN"/>
        </w:rPr>
      </w:pPr>
      <w:r w:rsidRPr="009A4A85">
        <w:rPr>
          <w:rFonts w:ascii="Arial" w:hAnsi="Arial" w:cs="Arial"/>
          <w:color w:val="000000"/>
          <w:lang w:eastAsia="zh-CN"/>
        </w:rPr>
        <w:t>§ 3</w:t>
      </w:r>
    </w:p>
    <w:p w14:paraId="3C666134" w14:textId="77777777" w:rsidR="003E3EFD" w:rsidRPr="009A4A85" w:rsidRDefault="003E3EFD" w:rsidP="003E3EFD">
      <w:pPr>
        <w:pStyle w:val="Akapitzlist"/>
        <w:numPr>
          <w:ilvl w:val="0"/>
          <w:numId w:val="43"/>
        </w:numPr>
        <w:suppressAutoHyphens w:val="0"/>
        <w:autoSpaceDE w:val="0"/>
        <w:autoSpaceDN w:val="0"/>
        <w:adjustRightInd w:val="0"/>
        <w:contextualSpacing w:val="0"/>
        <w:jc w:val="both"/>
        <w:rPr>
          <w:rFonts w:ascii="Arial" w:hAnsi="Arial" w:cs="Arial"/>
          <w:color w:val="000000" w:themeColor="text1"/>
        </w:rPr>
      </w:pPr>
      <w:r w:rsidRPr="009A4A85">
        <w:rPr>
          <w:rFonts w:ascii="Arial" w:hAnsi="Arial" w:cs="Arial"/>
          <w:color w:val="000000" w:themeColor="text1"/>
        </w:rPr>
        <w:t>Wykonawca, w trakcie realizacji przedmiotu umowy, zobowiązany jest do przestrzegania i zachowania pełnej zgodności z kryteriami pro środowiskowymi i zasadą DNSH (Do No Significant Harm = Niewyrządzanie Znaczącej Szkody Środowisku) przy zachowaniu aktualnie obowiązujących przepisów i norm z zakresu ochrony środowiska, tym samym nie podejmie żadnych działań, które mogłyby znacząco zaszkodzić środowisku naturalnemu.</w:t>
      </w:r>
    </w:p>
    <w:p w14:paraId="3EABD6DE" w14:textId="77777777" w:rsidR="003E3EFD" w:rsidRPr="009A4A85" w:rsidRDefault="003E3EFD" w:rsidP="003E3EFD">
      <w:pPr>
        <w:pStyle w:val="Akapitzlist"/>
        <w:numPr>
          <w:ilvl w:val="0"/>
          <w:numId w:val="43"/>
        </w:numPr>
        <w:suppressAutoHyphens w:val="0"/>
        <w:autoSpaceDE w:val="0"/>
        <w:autoSpaceDN w:val="0"/>
        <w:adjustRightInd w:val="0"/>
        <w:contextualSpacing w:val="0"/>
        <w:jc w:val="both"/>
        <w:rPr>
          <w:rFonts w:ascii="Arial" w:hAnsi="Arial" w:cs="Arial"/>
          <w:bCs/>
        </w:rPr>
      </w:pPr>
      <w:r w:rsidRPr="009A4A85">
        <w:rPr>
          <w:rFonts w:ascii="Arial" w:hAnsi="Arial" w:cs="Arial"/>
          <w:bCs/>
        </w:rPr>
        <w:t>Wszystkie materiały, technologie oraz metody zastosowane przez Wykonawcę przy realizacji przedmiotu umowy (w zakresie adekwatnym do jego roli), muszą być zgodne z zasadami zrównoważonego rozwoju, w tym w szczególności, zasadą DNSH (Do No Significant Harm = Niewyrządzanie Znaczącej Szkody Środowisku). Niedozwolone jest stosowanie materiałów powodujących znaczną emisję gazów cieplarnianych lub wysoce szkodliwych substancji chemicznych.</w:t>
      </w:r>
    </w:p>
    <w:p w14:paraId="615EC75B" w14:textId="77777777" w:rsidR="003E3EFD" w:rsidRPr="009A4A85" w:rsidRDefault="003E3EFD" w:rsidP="003E3EFD">
      <w:pPr>
        <w:pStyle w:val="Akapitzlist"/>
        <w:numPr>
          <w:ilvl w:val="0"/>
          <w:numId w:val="43"/>
        </w:numPr>
        <w:suppressAutoHyphens w:val="0"/>
        <w:autoSpaceDE w:val="0"/>
        <w:autoSpaceDN w:val="0"/>
        <w:adjustRightInd w:val="0"/>
        <w:contextualSpacing w:val="0"/>
        <w:jc w:val="both"/>
        <w:rPr>
          <w:rFonts w:ascii="Arial" w:hAnsi="Arial" w:cs="Arial"/>
          <w:bCs/>
        </w:rPr>
      </w:pPr>
      <w:r w:rsidRPr="009A4A85">
        <w:rPr>
          <w:rFonts w:ascii="Arial" w:hAnsi="Arial" w:cs="Arial"/>
          <w:bCs/>
        </w:rPr>
        <w:t>Na pisemne wezwanie Zamawiającego, Wykonawca, zobowiązany jest do przedłożenia Zamawiającemu dokumentacji potwierdzającej realizację przedmiotu umowy, zgodnie z zasadą DNSH (Do No Significant Harm = Niewyrządzanie Znaczącej Szkody Środowisku) w zakresie adekwatnym do roli Wykonawcy realizującego umowę o zamówienie publiczne:</w:t>
      </w:r>
    </w:p>
    <w:p w14:paraId="0C12DD8E" w14:textId="77777777" w:rsidR="003E3EFD" w:rsidRPr="009A4A85" w:rsidRDefault="003E3EFD" w:rsidP="003E3EFD">
      <w:pPr>
        <w:pStyle w:val="Akapitzlist"/>
        <w:numPr>
          <w:ilvl w:val="0"/>
          <w:numId w:val="45"/>
        </w:numPr>
        <w:spacing w:after="160" w:line="259" w:lineRule="auto"/>
        <w:jc w:val="both"/>
        <w:rPr>
          <w:rFonts w:ascii="Arial" w:eastAsiaTheme="minorHAnsi" w:hAnsi="Arial" w:cs="Arial"/>
          <w:bCs/>
          <w:i/>
          <w:lang w:eastAsia="en-US"/>
        </w:rPr>
      </w:pPr>
      <w:r w:rsidRPr="009A4A85">
        <w:rPr>
          <w:rFonts w:ascii="Arial" w:eastAsiaTheme="minorHAnsi" w:hAnsi="Arial" w:cs="Arial"/>
          <w:bCs/>
          <w:i/>
          <w:lang w:eastAsia="en-US"/>
        </w:rPr>
        <w:t>Potwierdzenie spełnienia wymogów dyrektywy RoHS 2011/65/UE w formie Oświadczenia Autoryzowanego Dystrybutora urządzenia;</w:t>
      </w:r>
    </w:p>
    <w:p w14:paraId="4ACA4EDA" w14:textId="77777777" w:rsidR="003E3EFD" w:rsidRPr="009A4A85" w:rsidRDefault="003E3EFD" w:rsidP="003E3EFD">
      <w:pPr>
        <w:pStyle w:val="Akapitzlist"/>
        <w:numPr>
          <w:ilvl w:val="0"/>
          <w:numId w:val="45"/>
        </w:numPr>
        <w:spacing w:after="160" w:line="259" w:lineRule="auto"/>
        <w:jc w:val="both"/>
        <w:rPr>
          <w:rFonts w:ascii="Arial" w:eastAsiaTheme="minorHAnsi" w:hAnsi="Arial" w:cs="Arial"/>
          <w:bCs/>
          <w:i/>
          <w:lang w:eastAsia="en-US"/>
        </w:rPr>
      </w:pPr>
      <w:r w:rsidRPr="009A4A85">
        <w:rPr>
          <w:rFonts w:ascii="Arial" w:eastAsiaTheme="minorHAnsi" w:hAnsi="Arial" w:cs="Arial"/>
          <w:bCs/>
          <w:i/>
          <w:lang w:eastAsia="en-US"/>
        </w:rPr>
        <w:t>Potwierdzenie spełnienia wymogów rozporządzenia REACH (EC) 1907–2006 w formie Oświadczenia Autoryzowanego Dystrybutora urządzenia;</w:t>
      </w:r>
    </w:p>
    <w:p w14:paraId="4E3FD8DC" w14:textId="77777777" w:rsidR="003E3EFD" w:rsidRPr="009A4A85" w:rsidRDefault="003E3EFD" w:rsidP="003E3EFD">
      <w:pPr>
        <w:pStyle w:val="Akapitzlist"/>
        <w:numPr>
          <w:ilvl w:val="0"/>
          <w:numId w:val="45"/>
        </w:numPr>
        <w:spacing w:after="160" w:line="259" w:lineRule="auto"/>
        <w:jc w:val="both"/>
        <w:rPr>
          <w:rFonts w:ascii="Arial" w:eastAsiaTheme="minorHAnsi" w:hAnsi="Arial" w:cs="Arial"/>
          <w:bCs/>
          <w:i/>
          <w:lang w:eastAsia="en-US"/>
        </w:rPr>
      </w:pPr>
      <w:r w:rsidRPr="009A4A85">
        <w:rPr>
          <w:rFonts w:ascii="Arial" w:eastAsiaTheme="minorHAnsi" w:hAnsi="Arial" w:cs="Arial"/>
          <w:bCs/>
          <w:i/>
          <w:lang w:eastAsia="en-US"/>
        </w:rPr>
        <w:t>Potwierdzenie spełnienia wymogów dyrektywy WEEE w formie Oświadczenia Autoryzowanego Dystrybutora urządzenia;</w:t>
      </w:r>
    </w:p>
    <w:p w14:paraId="026F5DB2" w14:textId="77777777" w:rsidR="003E3EFD" w:rsidRPr="009A4A85" w:rsidRDefault="003E3EFD" w:rsidP="003E3EFD">
      <w:pPr>
        <w:pStyle w:val="Akapitzlist"/>
        <w:numPr>
          <w:ilvl w:val="0"/>
          <w:numId w:val="45"/>
        </w:numPr>
        <w:spacing w:after="160" w:line="259" w:lineRule="auto"/>
        <w:jc w:val="both"/>
        <w:rPr>
          <w:rFonts w:ascii="Arial" w:eastAsiaTheme="minorHAnsi" w:hAnsi="Arial" w:cs="Arial"/>
          <w:bCs/>
          <w:i/>
          <w:lang w:eastAsia="en-US"/>
        </w:rPr>
      </w:pPr>
      <w:r w:rsidRPr="009A4A85">
        <w:rPr>
          <w:rFonts w:ascii="Arial" w:eastAsiaTheme="minorHAnsi" w:hAnsi="Arial" w:cs="Arial"/>
          <w:bCs/>
          <w:i/>
          <w:lang w:eastAsia="en-US"/>
        </w:rPr>
        <w:t>Potwierdzenie parametrów dot. zużycia energii elektrycznej aparatu w formie Oświadczenia Autoryzowanego Dystrybutora urządzenia.</w:t>
      </w:r>
    </w:p>
    <w:p w14:paraId="056A2D1D" w14:textId="77777777" w:rsidR="003E3EFD" w:rsidRPr="009A4A85" w:rsidRDefault="003E3EFD" w:rsidP="003E3EFD">
      <w:pPr>
        <w:pStyle w:val="Akapitzlist"/>
        <w:numPr>
          <w:ilvl w:val="0"/>
          <w:numId w:val="43"/>
        </w:numPr>
        <w:suppressAutoHyphens w:val="0"/>
        <w:autoSpaceDE w:val="0"/>
        <w:autoSpaceDN w:val="0"/>
        <w:adjustRightInd w:val="0"/>
        <w:ind w:left="357" w:hanging="357"/>
        <w:contextualSpacing w:val="0"/>
        <w:jc w:val="both"/>
        <w:rPr>
          <w:rFonts w:ascii="Arial" w:hAnsi="Arial" w:cs="Arial"/>
          <w:bCs/>
        </w:rPr>
      </w:pPr>
      <w:r w:rsidRPr="009A4A85">
        <w:rPr>
          <w:rFonts w:ascii="Arial" w:hAnsi="Arial" w:cs="Arial"/>
          <w:bCs/>
        </w:rPr>
        <w:t xml:space="preserve">W przypadku stwierdzenia naruszenia zasady DNSH (Do No Significant Harm = Niewyrządzanie Znaczącej Szkody Środowisku) </w:t>
      </w:r>
      <w:r w:rsidRPr="009A4A85">
        <w:rPr>
          <w:rFonts w:ascii="Arial" w:hAnsi="Arial" w:cs="Arial"/>
          <w:bCs/>
          <w:lang w:eastAsia="zh-CN"/>
        </w:rPr>
        <w:t>w zakresie związanym z jego działalnością Wykonawcy</w:t>
      </w:r>
      <w:r w:rsidRPr="009A4A85">
        <w:rPr>
          <w:rFonts w:ascii="Arial" w:hAnsi="Arial" w:cs="Arial"/>
          <w:bCs/>
        </w:rPr>
        <w:t xml:space="preserve">, Zamawiający, ma prawo do </w:t>
      </w:r>
      <w:r w:rsidRPr="009A4A85">
        <w:rPr>
          <w:rFonts w:ascii="Arial" w:hAnsi="Arial" w:cs="Arial"/>
          <w:bCs/>
          <w:lang w:eastAsia="zh-CN"/>
        </w:rPr>
        <w:t>wstrzymania realizacji przedmiotu umowy, do czasu usunięcia naruszeń po uprzednim wezwaniu Wykonawcy do usunięcia naruszenia i złożenia stosownych wyjaśnień.</w:t>
      </w:r>
    </w:p>
    <w:p w14:paraId="555174E6" w14:textId="77777777" w:rsidR="003E3EFD" w:rsidRPr="009A4A85" w:rsidRDefault="003E3EFD" w:rsidP="003E3EFD">
      <w:pPr>
        <w:autoSpaceDE w:val="0"/>
        <w:autoSpaceDN w:val="0"/>
        <w:adjustRightInd w:val="0"/>
        <w:jc w:val="both"/>
        <w:rPr>
          <w:rFonts w:ascii="Arial" w:hAnsi="Arial" w:cs="Arial"/>
          <w:color w:val="000000" w:themeColor="text1"/>
        </w:rPr>
      </w:pPr>
    </w:p>
    <w:p w14:paraId="30FE7157" w14:textId="77777777" w:rsidR="003E3EFD" w:rsidRPr="009A4A85" w:rsidRDefault="003E3EFD" w:rsidP="003E3EFD">
      <w:pPr>
        <w:jc w:val="center"/>
        <w:rPr>
          <w:rFonts w:ascii="Arial" w:eastAsia="Calibri" w:hAnsi="Arial" w:cs="Arial"/>
        </w:rPr>
      </w:pPr>
      <w:r w:rsidRPr="009A4A85">
        <w:rPr>
          <w:rFonts w:ascii="Arial" w:eastAsia="Calibri" w:hAnsi="Arial" w:cs="Arial"/>
        </w:rPr>
        <w:t>§ 4</w:t>
      </w:r>
    </w:p>
    <w:p w14:paraId="2C4EE056" w14:textId="77777777" w:rsidR="003E3EFD" w:rsidRPr="009A4A85" w:rsidRDefault="003E3EFD" w:rsidP="003E3EFD">
      <w:pPr>
        <w:numPr>
          <w:ilvl w:val="0"/>
          <w:numId w:val="44"/>
        </w:numPr>
        <w:contextualSpacing/>
        <w:jc w:val="both"/>
        <w:rPr>
          <w:rFonts w:ascii="Arial" w:hAnsi="Arial" w:cs="Arial"/>
          <w:bCs/>
        </w:rPr>
      </w:pPr>
      <w:r w:rsidRPr="009A4A85">
        <w:rPr>
          <w:rFonts w:ascii="Arial" w:hAnsi="Arial" w:cs="Arial"/>
          <w:bCs/>
        </w:rPr>
        <w:t>Płatność nastąpi w terminie do 60 dni od dnia dostarczenia faktury Zamawiającemu</w:t>
      </w:r>
      <w:r w:rsidRPr="009A4A85">
        <w:rPr>
          <w:rFonts w:ascii="Arial" w:hAnsi="Arial" w:cs="Arial"/>
          <w:bCs/>
          <w:lang w:eastAsia="zh-CN"/>
        </w:rPr>
        <w:t xml:space="preserve"> wraz z protokołem zdawczo-odbiorczym z dostawy i odbioru sprzętu</w:t>
      </w:r>
      <w:r w:rsidRPr="009A4A85">
        <w:rPr>
          <w:rFonts w:ascii="Arial" w:hAnsi="Arial" w:cs="Arial"/>
          <w:bCs/>
        </w:rPr>
        <w:t>.</w:t>
      </w:r>
    </w:p>
    <w:p w14:paraId="690112E4" w14:textId="0097C75E" w:rsidR="003E3EFD" w:rsidRPr="009A4A85" w:rsidRDefault="003E3EFD" w:rsidP="003E3EFD">
      <w:pPr>
        <w:numPr>
          <w:ilvl w:val="0"/>
          <w:numId w:val="44"/>
        </w:numPr>
        <w:contextualSpacing/>
        <w:jc w:val="both"/>
        <w:rPr>
          <w:rFonts w:ascii="Arial" w:hAnsi="Arial" w:cs="Arial"/>
          <w:bCs/>
        </w:rPr>
      </w:pPr>
      <w:r w:rsidRPr="009A4A85">
        <w:rPr>
          <w:rFonts w:ascii="Arial" w:eastAsia="Calibri" w:hAnsi="Arial" w:cs="Arial"/>
          <w:bCs/>
        </w:rPr>
        <w:t xml:space="preserve">W związku z wejściem w życie obowiązku korzystania z KSeF, wszystkie faktury ustrukturyzowane, dokumentujące transakcje objęte tym systemem, będą wystawiane i przesyłane Wykonawcę oraz odbierane prze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_______ na adres e-mail: </w:t>
      </w:r>
      <w:hyperlink r:id="rId15" w:history="1">
        <w:r w:rsidRPr="009A4A85">
          <w:rPr>
            <w:rStyle w:val="Hipercze"/>
            <w:rFonts w:ascii="Arial" w:eastAsia="Calibri" w:hAnsi="Arial" w:cs="Arial"/>
            <w:bCs/>
          </w:rPr>
          <w:t>faktury@swk.med.pl</w:t>
        </w:r>
      </w:hyperlink>
      <w:r w:rsidRPr="009A4A85">
        <w:rPr>
          <w:rFonts w:ascii="Arial" w:eastAsia="Calibri" w:hAnsi="Arial" w:cs="Arial"/>
          <w:bCs/>
        </w:rPr>
        <w:t xml:space="preserve"> .</w:t>
      </w:r>
    </w:p>
    <w:p w14:paraId="693E91E3" w14:textId="77777777" w:rsidR="003E3EFD" w:rsidRPr="009A4A85" w:rsidRDefault="003E3EFD" w:rsidP="003E3EFD">
      <w:pPr>
        <w:numPr>
          <w:ilvl w:val="0"/>
          <w:numId w:val="44"/>
        </w:numPr>
        <w:contextualSpacing/>
        <w:jc w:val="both"/>
        <w:rPr>
          <w:rFonts w:ascii="Arial" w:hAnsi="Arial" w:cs="Arial"/>
          <w:bCs/>
        </w:rPr>
      </w:pPr>
      <w:r w:rsidRPr="009A4A85">
        <w:rPr>
          <w:rFonts w:ascii="Arial" w:eastAsia="Calibri" w:hAnsi="Arial" w:cs="Arial"/>
          <w:bCs/>
        </w:rPr>
        <w:t xml:space="preserve">Płatność nastąpi przelewem bankowym na konto bankowe Wykonawcy wskazane na fakturze. </w:t>
      </w:r>
    </w:p>
    <w:p w14:paraId="206FA23C" w14:textId="77777777" w:rsidR="003E3EFD" w:rsidRPr="009A4A85" w:rsidRDefault="003E3EFD" w:rsidP="003E3EFD">
      <w:pPr>
        <w:numPr>
          <w:ilvl w:val="0"/>
          <w:numId w:val="44"/>
        </w:numPr>
        <w:contextualSpacing/>
        <w:jc w:val="both"/>
        <w:rPr>
          <w:rFonts w:ascii="Arial" w:hAnsi="Arial" w:cs="Arial"/>
          <w:bCs/>
        </w:rPr>
      </w:pPr>
      <w:r w:rsidRPr="009A4A85">
        <w:rPr>
          <w:rFonts w:ascii="Arial" w:eastAsia="Calibri" w:hAnsi="Arial" w:cs="Arial"/>
          <w:bCs/>
        </w:rPr>
        <w:t>Zamawiający wymaga, aby faktura za dostarczony sprzęt była opisana numerem realizowanej Umowy</w:t>
      </w:r>
      <w:r w:rsidRPr="009A4A85">
        <w:rPr>
          <w:rFonts w:ascii="Arial" w:eastAsia="Calibri" w:hAnsi="Arial" w:cs="Arial"/>
          <w:bCs/>
          <w:lang w:eastAsia="zh-CN"/>
        </w:rPr>
        <w:t>.</w:t>
      </w:r>
    </w:p>
    <w:p w14:paraId="75AF996E" w14:textId="77777777" w:rsidR="003E3EFD" w:rsidRPr="009A4A85" w:rsidRDefault="003E3EFD" w:rsidP="003E3EFD">
      <w:pPr>
        <w:jc w:val="center"/>
        <w:rPr>
          <w:rFonts w:ascii="Arial" w:eastAsia="Calibri" w:hAnsi="Arial" w:cs="Arial"/>
        </w:rPr>
      </w:pPr>
    </w:p>
    <w:p w14:paraId="6C9E15A8" w14:textId="77777777" w:rsidR="003E3EFD" w:rsidRPr="009A4A85" w:rsidRDefault="003E3EFD" w:rsidP="003E3EFD">
      <w:pPr>
        <w:jc w:val="center"/>
        <w:rPr>
          <w:rFonts w:ascii="Arial" w:eastAsia="Calibri" w:hAnsi="Arial" w:cs="Arial"/>
        </w:rPr>
      </w:pPr>
      <w:r w:rsidRPr="009A4A85">
        <w:rPr>
          <w:rFonts w:ascii="Arial" w:eastAsia="Calibri" w:hAnsi="Arial" w:cs="Arial"/>
        </w:rPr>
        <w:t>§ 5</w:t>
      </w:r>
    </w:p>
    <w:p w14:paraId="07B1C240"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Zamawiający jest uprawniony do żądania od Wykonawcy kar umownych w następujących przypadkach i wysokości:</w:t>
      </w:r>
    </w:p>
    <w:p w14:paraId="4975BA3C" w14:textId="77777777" w:rsidR="003E3EFD" w:rsidRPr="009A4A85" w:rsidRDefault="003E3EFD" w:rsidP="003E3EFD">
      <w:pPr>
        <w:numPr>
          <w:ilvl w:val="0"/>
          <w:numId w:val="40"/>
        </w:numPr>
        <w:contextualSpacing/>
        <w:jc w:val="both"/>
        <w:rPr>
          <w:rFonts w:ascii="Arial" w:hAnsi="Arial" w:cs="Arial"/>
        </w:rPr>
      </w:pPr>
      <w:r w:rsidRPr="009A4A85">
        <w:rPr>
          <w:rFonts w:ascii="Arial" w:hAnsi="Arial" w:cs="Arial"/>
        </w:rPr>
        <w:t>za przekroczenie terminu realizacji zamówienia w wysokości 0,1% ceny netto dostawy za każdy dzień zwłoki,</w:t>
      </w:r>
    </w:p>
    <w:p w14:paraId="44767759" w14:textId="77777777" w:rsidR="003E3EFD" w:rsidRPr="009A4A85" w:rsidRDefault="003E3EFD" w:rsidP="003E3EFD">
      <w:pPr>
        <w:numPr>
          <w:ilvl w:val="0"/>
          <w:numId w:val="40"/>
        </w:numPr>
        <w:contextualSpacing/>
        <w:jc w:val="both"/>
        <w:rPr>
          <w:rFonts w:ascii="Arial" w:hAnsi="Arial" w:cs="Arial"/>
          <w:bCs/>
        </w:rPr>
      </w:pPr>
      <w:r w:rsidRPr="009A4A85">
        <w:rPr>
          <w:rFonts w:ascii="Arial" w:hAnsi="Arial" w:cs="Arial"/>
        </w:rPr>
        <w:t xml:space="preserve">w przypadku stwierdzenia naruszenia zasady DNSH (Do No Significant Harm = Niewyrządzanie Znaczącej Szkody Środowisku) przez Wykonawcę, w wysokości 0,02% niezrealizowanej wartości </w:t>
      </w:r>
      <w:r w:rsidRPr="009A4A85">
        <w:rPr>
          <w:rFonts w:ascii="Arial" w:hAnsi="Arial" w:cs="Arial"/>
          <w:bCs/>
        </w:rPr>
        <w:t xml:space="preserve">netto Umowy, o której mowa w § 1 ust. 3, </w:t>
      </w:r>
      <w:r w:rsidRPr="009A4A85">
        <w:rPr>
          <w:rFonts w:ascii="Arial" w:hAnsi="Arial" w:cs="Arial"/>
          <w:bCs/>
          <w:lang w:eastAsia="zh-CN"/>
        </w:rPr>
        <w:t>za każdy stwierdzony przypadek naruszenia zasady DNSH,</w:t>
      </w:r>
    </w:p>
    <w:p w14:paraId="0FCD6C39" w14:textId="77777777" w:rsidR="003E3EFD" w:rsidRPr="009A4A85" w:rsidRDefault="003E3EFD" w:rsidP="003E3EFD">
      <w:pPr>
        <w:numPr>
          <w:ilvl w:val="0"/>
          <w:numId w:val="40"/>
        </w:numPr>
        <w:contextualSpacing/>
        <w:jc w:val="both"/>
        <w:rPr>
          <w:rFonts w:ascii="Arial" w:hAnsi="Arial" w:cs="Arial"/>
          <w:bCs/>
        </w:rPr>
      </w:pPr>
      <w:r w:rsidRPr="009A4A85">
        <w:rPr>
          <w:rFonts w:ascii="Arial" w:hAnsi="Arial" w:cs="Arial"/>
          <w:bCs/>
        </w:rPr>
        <w:t>za odstąpienie od Umowy którejkolwiek ze Stron z winy Wykonawcy w wysokości 10% ceny netto określonej w § 1 ust. 3 Umowy,</w:t>
      </w:r>
    </w:p>
    <w:p w14:paraId="56BD86D8" w14:textId="77777777" w:rsidR="003E3EFD" w:rsidRPr="009A4A85" w:rsidRDefault="003E3EFD" w:rsidP="003E3EFD">
      <w:pPr>
        <w:numPr>
          <w:ilvl w:val="0"/>
          <w:numId w:val="40"/>
        </w:numPr>
        <w:contextualSpacing/>
        <w:jc w:val="both"/>
        <w:rPr>
          <w:rFonts w:ascii="Arial" w:hAnsi="Arial" w:cs="Arial"/>
        </w:rPr>
      </w:pPr>
      <w:r w:rsidRPr="009A4A85">
        <w:rPr>
          <w:rFonts w:ascii="Arial" w:hAnsi="Arial" w:cs="Arial"/>
          <w:bCs/>
        </w:rPr>
        <w:lastRenderedPageBreak/>
        <w:t>za każdy dzień zwłoki w usunięciu wad i usterek stwierdzonych przy odbiorze oraz w okresie</w:t>
      </w:r>
      <w:r w:rsidRPr="009A4A85">
        <w:rPr>
          <w:rFonts w:ascii="Arial" w:hAnsi="Arial" w:cs="Arial"/>
        </w:rPr>
        <w:t xml:space="preserve"> gwarancji i rękojmi w wysokości 0,1% wynagrodzenia netto ustalonego w § 1 ust. 3 Umowy.</w:t>
      </w:r>
    </w:p>
    <w:p w14:paraId="3FEAF8E4"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bCs/>
        </w:rPr>
      </w:pPr>
      <w:r w:rsidRPr="009A4A85">
        <w:rPr>
          <w:rFonts w:ascii="Arial" w:eastAsia="Calibri" w:hAnsi="Arial" w:cs="Arial"/>
          <w:bCs/>
        </w:rPr>
        <w:t>Kara o której mowa w ust. 1 pkt 2 może być nałożona wyłącznie w przypadku zawinionego naruszenia zasady DNSH przez Wykonawcę, które zostało stwierdzone i udokumentowane w ramach przeprowadzonego audytu lub kontroli. Zamawiający przed nałożeniem kary wezwie wykonawcę do usunięcia uchybienia i złożenia stosownych wyjaśnień.</w:t>
      </w:r>
    </w:p>
    <w:p w14:paraId="345B164D"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Łączna wysokość kar umownych naliczonych zgodnie z ust. 1, ograniczona jest do 30% wartości Umowy netto, określonej w § 1 ust. 3.</w:t>
      </w:r>
    </w:p>
    <w:p w14:paraId="257348CA"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Zamawiający zastrzega sobie możliwość zgłoszenia Wykonawcy żądania odszkodowania przewyższającego wysokość zastrzeżonej kary umownej, na zasadach ogólnych.</w:t>
      </w:r>
    </w:p>
    <w:p w14:paraId="52BC256E"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Zapłata kar umownych następuje na pisemne wezwanie Zamawiającego w terminie 10 dni od dnia otrzymania wezwania.</w:t>
      </w:r>
    </w:p>
    <w:p w14:paraId="16F4C1B5"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Zamawiający zastrzega sobie prawo potrącenia kar umownych z wynagrodzeń należnych Wykonawcy.</w:t>
      </w:r>
    </w:p>
    <w:p w14:paraId="46B800F0" w14:textId="77777777" w:rsidR="003E3EFD" w:rsidRPr="009A4A85" w:rsidRDefault="003E3EFD" w:rsidP="003E3EFD">
      <w:pPr>
        <w:jc w:val="both"/>
        <w:rPr>
          <w:rFonts w:ascii="Arial" w:eastAsia="Calibri" w:hAnsi="Arial" w:cs="Arial"/>
        </w:rPr>
      </w:pPr>
    </w:p>
    <w:p w14:paraId="1C08DC45" w14:textId="77777777" w:rsidR="003E3EFD" w:rsidRPr="009A4A85" w:rsidRDefault="003E3EFD" w:rsidP="003E3EFD">
      <w:pPr>
        <w:jc w:val="center"/>
        <w:rPr>
          <w:rFonts w:ascii="Arial" w:eastAsia="Calibri" w:hAnsi="Arial" w:cs="Arial"/>
        </w:rPr>
      </w:pPr>
      <w:r w:rsidRPr="009A4A85">
        <w:rPr>
          <w:rFonts w:ascii="Arial" w:eastAsia="Calibri" w:hAnsi="Arial" w:cs="Arial"/>
        </w:rPr>
        <w:t>§ 6</w:t>
      </w:r>
    </w:p>
    <w:p w14:paraId="1AF6F7D2" w14:textId="77777777" w:rsidR="003E3EFD" w:rsidRPr="009A4A85" w:rsidRDefault="003E3EFD" w:rsidP="003E3EFD">
      <w:pPr>
        <w:rPr>
          <w:rFonts w:ascii="Arial" w:eastAsia="Calibri" w:hAnsi="Arial" w:cs="Arial"/>
        </w:rPr>
      </w:pPr>
      <w:r w:rsidRPr="009A4A85">
        <w:rPr>
          <w:rFonts w:ascii="Arial" w:eastAsia="Calibri" w:hAnsi="Arial" w:cs="Arial"/>
        </w:rPr>
        <w:t>Zmiana wierzyciela dokonana bez zgody podmiotu tworzącego Zamawiającego jest nieważna.</w:t>
      </w:r>
    </w:p>
    <w:p w14:paraId="0F8DE1F9" w14:textId="77777777" w:rsidR="003E3EFD" w:rsidRPr="009A4A85" w:rsidRDefault="003E3EFD" w:rsidP="003E3EFD">
      <w:pPr>
        <w:rPr>
          <w:rFonts w:ascii="Arial" w:eastAsia="Calibri" w:hAnsi="Arial" w:cs="Arial"/>
        </w:rPr>
      </w:pPr>
    </w:p>
    <w:p w14:paraId="5122C727" w14:textId="77777777" w:rsidR="003E3EFD" w:rsidRPr="009A4A85" w:rsidRDefault="003E3EFD" w:rsidP="003E3EFD">
      <w:pPr>
        <w:jc w:val="center"/>
        <w:rPr>
          <w:rFonts w:ascii="Arial" w:eastAsia="Calibri" w:hAnsi="Arial" w:cs="Arial"/>
        </w:rPr>
      </w:pPr>
      <w:r w:rsidRPr="009A4A85">
        <w:rPr>
          <w:rFonts w:ascii="Arial" w:eastAsia="Calibri" w:hAnsi="Arial" w:cs="Arial"/>
        </w:rPr>
        <w:t>§ 7</w:t>
      </w:r>
    </w:p>
    <w:p w14:paraId="3E3EF7C3" w14:textId="77777777" w:rsidR="003E3EFD" w:rsidRPr="00CE4E0F" w:rsidRDefault="003E3EFD" w:rsidP="003E3EFD">
      <w:pPr>
        <w:pStyle w:val="Akapitzlist"/>
        <w:numPr>
          <w:ilvl w:val="0"/>
          <w:numId w:val="39"/>
        </w:numPr>
        <w:jc w:val="both"/>
        <w:rPr>
          <w:rFonts w:ascii="Arial" w:eastAsia="Calibri" w:hAnsi="Arial" w:cs="Arial"/>
        </w:rPr>
      </w:pPr>
      <w:r w:rsidRPr="009A4A85">
        <w:rPr>
          <w:rFonts w:ascii="Arial" w:eastAsia="Calibri" w:hAnsi="Arial" w:cs="Arial"/>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w:t>
      </w:r>
      <w:r w:rsidRPr="00CE4E0F">
        <w:rPr>
          <w:rFonts w:ascii="Arial" w:eastAsia="Calibri" w:hAnsi="Arial" w:cs="Arial"/>
        </w:rPr>
        <w:t xml:space="preserve">oże zagrozić podstawowemu interesowi bezpieczeństwa państwa lub bezpieczeństwu publicznemu; </w:t>
      </w:r>
    </w:p>
    <w:p w14:paraId="10B3D074" w14:textId="77777777" w:rsidR="003E3EFD" w:rsidRPr="00CE4E0F" w:rsidRDefault="003E3EFD" w:rsidP="003E3EFD">
      <w:pPr>
        <w:numPr>
          <w:ilvl w:val="0"/>
          <w:numId w:val="39"/>
        </w:numPr>
        <w:contextualSpacing/>
        <w:jc w:val="both"/>
        <w:rPr>
          <w:rFonts w:ascii="Arial" w:eastAsia="Calibri" w:hAnsi="Arial" w:cs="Arial"/>
          <w:lang w:eastAsia="en-US"/>
        </w:rPr>
      </w:pPr>
      <w:r w:rsidRPr="00CE4E0F">
        <w:rPr>
          <w:rFonts w:ascii="Arial" w:eastAsia="Calibri" w:hAnsi="Arial" w:cs="Arial"/>
          <w:lang w:eastAsia="en-US"/>
        </w:rPr>
        <w:t>Każda ze Stron może odstąpić od Umowy w przypadkach ustawowego prawa odstąpienia wynikających z przepisów Kodeksu cywilnego.</w:t>
      </w:r>
    </w:p>
    <w:p w14:paraId="5D50B919" w14:textId="77777777" w:rsidR="003E3EFD" w:rsidRPr="00CE4E0F" w:rsidRDefault="003E3EFD" w:rsidP="003E3EFD">
      <w:pPr>
        <w:numPr>
          <w:ilvl w:val="0"/>
          <w:numId w:val="39"/>
        </w:numPr>
        <w:contextualSpacing/>
        <w:jc w:val="both"/>
        <w:rPr>
          <w:rFonts w:ascii="Arial" w:eastAsia="Calibri" w:hAnsi="Arial" w:cs="Arial"/>
          <w:lang w:eastAsia="en-US"/>
        </w:rPr>
      </w:pPr>
      <w:r w:rsidRPr="00CE4E0F">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CD9CE71" w14:textId="77777777" w:rsidR="003E3EFD" w:rsidRPr="009A4A85" w:rsidRDefault="003E3EFD" w:rsidP="003E3EFD">
      <w:pPr>
        <w:widowControl w:val="0"/>
        <w:numPr>
          <w:ilvl w:val="0"/>
          <w:numId w:val="39"/>
        </w:numPr>
        <w:contextualSpacing/>
        <w:jc w:val="both"/>
        <w:rPr>
          <w:rFonts w:ascii="Arial" w:eastAsia="Calibri" w:hAnsi="Arial" w:cs="Arial"/>
          <w:bCs/>
          <w:lang w:eastAsia="en-US"/>
        </w:rPr>
      </w:pPr>
      <w:r w:rsidRPr="009A4A85">
        <w:rPr>
          <w:rFonts w:ascii="Arial" w:eastAsia="Calibri" w:hAnsi="Arial" w:cs="Arial"/>
          <w:bCs/>
          <w:lang w:eastAsia="en-US"/>
        </w:rPr>
        <w:t xml:space="preserve">Oświadczenie o odstąpieniu od Umowy powinno być złożone drugiej Stronie na piśmie, pod rygorem nieważności, z podaniem uzasadnienia, w terminie 30 dni od zaistnienia podstawy do odstąpienia od Umowy. </w:t>
      </w:r>
    </w:p>
    <w:p w14:paraId="4AD1C780" w14:textId="77777777" w:rsidR="003E3EFD" w:rsidRPr="00D0795F" w:rsidRDefault="003E3EFD" w:rsidP="003E3EFD">
      <w:pPr>
        <w:widowControl w:val="0"/>
        <w:contextualSpacing/>
        <w:jc w:val="both"/>
        <w:rPr>
          <w:rFonts w:ascii="Arial" w:eastAsia="Calibri" w:hAnsi="Arial" w:cs="Arial"/>
          <w:bCs/>
          <w:lang w:eastAsia="en-US"/>
        </w:rPr>
      </w:pPr>
    </w:p>
    <w:p w14:paraId="6CDF5C7A" w14:textId="77777777" w:rsidR="003E3EFD" w:rsidRPr="00CE4E0F" w:rsidRDefault="003E3EFD" w:rsidP="003E3EFD">
      <w:pPr>
        <w:jc w:val="center"/>
        <w:rPr>
          <w:rFonts w:ascii="Arial" w:eastAsia="Calibri" w:hAnsi="Arial" w:cs="Arial"/>
        </w:rPr>
      </w:pPr>
      <w:r w:rsidRPr="00CE4E0F">
        <w:rPr>
          <w:rFonts w:ascii="Arial" w:eastAsia="Calibri" w:hAnsi="Arial" w:cs="Arial"/>
        </w:rPr>
        <w:t xml:space="preserve">§ </w:t>
      </w:r>
      <w:r>
        <w:rPr>
          <w:rFonts w:ascii="Arial" w:eastAsia="Calibri" w:hAnsi="Arial" w:cs="Arial"/>
        </w:rPr>
        <w:t>8</w:t>
      </w:r>
    </w:p>
    <w:p w14:paraId="4FEBB280" w14:textId="77777777" w:rsidR="003E3EFD" w:rsidRPr="00CE4E0F" w:rsidRDefault="003E3EFD" w:rsidP="003E3EFD">
      <w:pPr>
        <w:pStyle w:val="Akapitzlist"/>
        <w:numPr>
          <w:ilvl w:val="3"/>
          <w:numId w:val="34"/>
        </w:numPr>
        <w:tabs>
          <w:tab w:val="clear" w:pos="2880"/>
        </w:tabs>
        <w:ind w:left="284" w:hanging="329"/>
        <w:rPr>
          <w:rFonts w:ascii="Arial" w:eastAsia="Calibri" w:hAnsi="Arial" w:cs="Arial"/>
        </w:rPr>
      </w:pPr>
      <w:r w:rsidRPr="00CE4E0F">
        <w:rPr>
          <w:rFonts w:ascii="Arial" w:eastAsia="Calibri" w:hAnsi="Arial" w:cs="Arial"/>
        </w:rPr>
        <w:t>Wykonawca wraz ze sprzętem dostarczy:</w:t>
      </w:r>
    </w:p>
    <w:p w14:paraId="202BADD8" w14:textId="77777777" w:rsidR="003E3EFD" w:rsidRPr="00652F66" w:rsidRDefault="003E3EFD" w:rsidP="003E3EFD">
      <w:pPr>
        <w:numPr>
          <w:ilvl w:val="0"/>
          <w:numId w:val="42"/>
        </w:numPr>
        <w:jc w:val="both"/>
        <w:rPr>
          <w:rFonts w:ascii="Arial" w:eastAsia="Arial" w:hAnsi="Arial" w:cs="Arial"/>
          <w:color w:val="000000"/>
        </w:rPr>
      </w:pPr>
      <w:r w:rsidRPr="00652F66">
        <w:rPr>
          <w:rFonts w:ascii="Arial" w:eastAsia="Arial" w:hAnsi="Arial" w:cs="Arial"/>
          <w:color w:val="000000"/>
        </w:rPr>
        <w:t>Wymagane prawem dokumenty właściwe dla przedmiotu zamówienia w celu jego uruchomienia i eksploatacji.</w:t>
      </w:r>
    </w:p>
    <w:p w14:paraId="46B90D09" w14:textId="77777777" w:rsidR="003E3EFD" w:rsidRPr="00CE4E0F" w:rsidRDefault="003E3EFD" w:rsidP="003E3EFD">
      <w:pPr>
        <w:numPr>
          <w:ilvl w:val="0"/>
          <w:numId w:val="42"/>
        </w:numPr>
        <w:jc w:val="both"/>
        <w:rPr>
          <w:rFonts w:ascii="Arial" w:eastAsia="Arial" w:hAnsi="Arial" w:cs="Arial"/>
          <w:color w:val="000000"/>
        </w:rPr>
      </w:pPr>
      <w:r w:rsidRPr="00CE4E0F">
        <w:rPr>
          <w:rFonts w:ascii="Arial" w:eastAsia="Arial" w:hAnsi="Arial" w:cs="Arial"/>
          <w:color w:val="000000"/>
        </w:rPr>
        <w:t>Instrukcje obsługi i konserwacji dostarczonego sprzętu, zawierające zasady BHP</w:t>
      </w:r>
      <w:r>
        <w:rPr>
          <w:rFonts w:ascii="Arial" w:eastAsia="Arial" w:hAnsi="Arial" w:cs="Arial"/>
          <w:color w:val="000000"/>
        </w:rPr>
        <w:t>, sporządzone w języku polskim.</w:t>
      </w:r>
    </w:p>
    <w:p w14:paraId="4435FCBE" w14:textId="77777777" w:rsidR="003E3EFD" w:rsidRDefault="003E3EFD" w:rsidP="003E3EFD">
      <w:pPr>
        <w:numPr>
          <w:ilvl w:val="0"/>
          <w:numId w:val="42"/>
        </w:numPr>
        <w:jc w:val="both"/>
        <w:rPr>
          <w:rFonts w:ascii="Arial" w:eastAsia="Arial" w:hAnsi="Arial" w:cs="Arial"/>
          <w:color w:val="000000"/>
        </w:rPr>
      </w:pPr>
      <w:r>
        <w:rPr>
          <w:rFonts w:ascii="Arial" w:eastAsia="Arial" w:hAnsi="Arial" w:cs="Arial"/>
          <w:color w:val="000000"/>
        </w:rPr>
        <w:t>Wypełniony paszport</w:t>
      </w:r>
      <w:r w:rsidRPr="00CE4E0F">
        <w:rPr>
          <w:rFonts w:ascii="Arial" w:eastAsia="Arial" w:hAnsi="Arial" w:cs="Arial"/>
          <w:color w:val="000000"/>
        </w:rPr>
        <w:t xml:space="preserve"> techniczn</w:t>
      </w:r>
      <w:r>
        <w:rPr>
          <w:rFonts w:ascii="Arial" w:eastAsia="Arial" w:hAnsi="Arial" w:cs="Arial"/>
          <w:color w:val="000000"/>
        </w:rPr>
        <w:t>y.</w:t>
      </w:r>
    </w:p>
    <w:p w14:paraId="662DE322" w14:textId="77777777" w:rsidR="003E3EFD" w:rsidRPr="00652F66" w:rsidRDefault="003E3EFD" w:rsidP="003E3EFD">
      <w:pPr>
        <w:numPr>
          <w:ilvl w:val="0"/>
          <w:numId w:val="42"/>
        </w:numPr>
        <w:suppressAutoHyphens/>
        <w:jc w:val="both"/>
        <w:rPr>
          <w:rFonts w:ascii="Arial" w:hAnsi="Arial" w:cs="Arial"/>
          <w:lang w:eastAsia="zh-CN"/>
        </w:rPr>
      </w:pPr>
      <w:r w:rsidRPr="00CE4E0F">
        <w:rPr>
          <w:rFonts w:ascii="Arial" w:hAnsi="Arial" w:cs="Arial"/>
          <w:lang w:eastAsia="zh-CN"/>
        </w:rPr>
        <w:t>Zbiorcze zestawienie dostarczonego sprzętu zawierające: nazwę, typ, producent, rok produkcji, numer fabryczny.</w:t>
      </w:r>
    </w:p>
    <w:p w14:paraId="096F6E97" w14:textId="77777777" w:rsidR="003E3EFD" w:rsidRPr="00CE4E0F" w:rsidRDefault="003E3EFD" w:rsidP="003E3EFD">
      <w:pPr>
        <w:pStyle w:val="Akapitzlist"/>
        <w:numPr>
          <w:ilvl w:val="3"/>
          <w:numId w:val="34"/>
        </w:numPr>
        <w:tabs>
          <w:tab w:val="clear" w:pos="2880"/>
        </w:tabs>
        <w:ind w:left="284" w:hanging="329"/>
        <w:jc w:val="both"/>
        <w:rPr>
          <w:rFonts w:ascii="Arial" w:eastAsia="Calibri" w:hAnsi="Arial" w:cs="Arial"/>
        </w:rPr>
      </w:pPr>
      <w:r w:rsidRPr="00CE4E0F">
        <w:rPr>
          <w:rFonts w:ascii="Arial" w:eastAsia="Calibri" w:hAnsi="Arial" w:cs="Arial"/>
        </w:rPr>
        <w:t>Uruchomienie sprzętu oraz przeszkolenie personelu nastąpi protokolarnie w terminie uzgodnionym z Kupującym, przy czym okres gwarancji liczony będzie od dnia uruchomienia sprzętu i przeszkolenia personelu, zgodnie z protokołem odbioru</w:t>
      </w:r>
      <w:r>
        <w:rPr>
          <w:rFonts w:ascii="Arial" w:eastAsia="Calibri" w:hAnsi="Arial" w:cs="Arial"/>
        </w:rPr>
        <w:t>,</w:t>
      </w:r>
      <w:r w:rsidRPr="00791635">
        <w:rPr>
          <w:rFonts w:ascii="Arial" w:hAnsi="Arial" w:cs="Arial"/>
          <w:lang w:eastAsia="zh-CN"/>
        </w:rPr>
        <w:t xml:space="preserve"> </w:t>
      </w:r>
      <w:r>
        <w:rPr>
          <w:rFonts w:ascii="Arial" w:hAnsi="Arial" w:cs="Arial"/>
          <w:lang w:eastAsia="zh-CN"/>
        </w:rPr>
        <w:t>który stanowi załącznik nr 3 do Umowy,</w:t>
      </w:r>
      <w:r w:rsidRPr="00CE4E0F">
        <w:rPr>
          <w:rFonts w:ascii="Arial" w:eastAsia="Calibri" w:hAnsi="Arial" w:cs="Arial"/>
        </w:rPr>
        <w:t xml:space="preserve"> zawierającym:</w:t>
      </w:r>
    </w:p>
    <w:p w14:paraId="12F2452A"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Nazwę i typ sprzętu;</w:t>
      </w:r>
    </w:p>
    <w:p w14:paraId="73541979"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Numer fabryczny sprzętu;</w:t>
      </w:r>
    </w:p>
    <w:p w14:paraId="7C622027"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Rok produkcji sprzętu;</w:t>
      </w:r>
    </w:p>
    <w:p w14:paraId="5B787945"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Producent;</w:t>
      </w:r>
    </w:p>
    <w:p w14:paraId="37D124B5"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Data uruchomienia;</w:t>
      </w:r>
    </w:p>
    <w:p w14:paraId="6D7A0905"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Listę przeszkolonych pracowników;</w:t>
      </w:r>
    </w:p>
    <w:p w14:paraId="7DB8F9C7"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Odnotowanie przekazania instrukcji obsługi dla personelu obsługującego.</w:t>
      </w:r>
    </w:p>
    <w:p w14:paraId="3C5335F6"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sidRPr="00CE4E0F">
        <w:rPr>
          <w:rFonts w:ascii="Arial" w:hAnsi="Arial" w:cs="Arial"/>
        </w:rPr>
        <w:t>Dz.U.2022.974 t.j.)</w:t>
      </w:r>
    </w:p>
    <w:p w14:paraId="5F4A0325"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CE4E0F">
        <w:rPr>
          <w:rFonts w:ascii="Arial" w:hAnsi="Arial" w:cs="Arial"/>
        </w:rPr>
        <w:t>Dz.U.2022.974 t.j.).</w:t>
      </w:r>
    </w:p>
    <w:p w14:paraId="2217FA38" w14:textId="77777777" w:rsidR="003E3EFD" w:rsidRDefault="003E3EFD" w:rsidP="003E3EFD">
      <w:pPr>
        <w:jc w:val="center"/>
        <w:rPr>
          <w:rFonts w:ascii="Arial" w:eastAsia="Calibri" w:hAnsi="Arial" w:cs="Arial"/>
        </w:rPr>
      </w:pPr>
    </w:p>
    <w:p w14:paraId="5FDAF386" w14:textId="77777777" w:rsidR="003E3EFD" w:rsidRPr="00CE4E0F" w:rsidRDefault="003E3EFD" w:rsidP="003E3EFD">
      <w:pPr>
        <w:jc w:val="center"/>
        <w:rPr>
          <w:rFonts w:ascii="Arial" w:hAnsi="Arial" w:cs="Arial"/>
        </w:rPr>
      </w:pPr>
      <w:r w:rsidRPr="00CE4E0F">
        <w:rPr>
          <w:rFonts w:ascii="Arial" w:eastAsia="Calibri" w:hAnsi="Arial" w:cs="Arial"/>
        </w:rPr>
        <w:t xml:space="preserve">§ </w:t>
      </w:r>
      <w:r>
        <w:rPr>
          <w:rFonts w:ascii="Arial" w:eastAsia="Calibri" w:hAnsi="Arial" w:cs="Arial"/>
        </w:rPr>
        <w:t>9</w:t>
      </w:r>
    </w:p>
    <w:p w14:paraId="6DBD3A3D" w14:textId="77777777" w:rsidR="003E3EFD" w:rsidRDefault="003E3EFD" w:rsidP="003E3EFD">
      <w:pPr>
        <w:rPr>
          <w:rFonts w:ascii="Arial" w:hAnsi="Arial" w:cs="Arial"/>
        </w:rPr>
      </w:pPr>
      <w:r w:rsidRPr="00CE4E0F">
        <w:rPr>
          <w:rFonts w:ascii="Arial" w:hAnsi="Arial" w:cs="Arial"/>
        </w:rPr>
        <w:t>Wykonawca oświadcza, że nie jest podmiotem spełniającym przesłanki wykluczenia określone w art. 7 ust. 1 ustawy z dnia 13 kwietnia 2022 r. o szczególnych rozwiązaniach w zakresie przeciwdziałania wspieraniu agresji na Ukrainę oraz służących ochronie bezpieczeństwa narodowego</w:t>
      </w:r>
    </w:p>
    <w:p w14:paraId="0F7018D8" w14:textId="77777777" w:rsidR="003E3EFD" w:rsidRPr="00CE4E0F" w:rsidRDefault="003E3EFD" w:rsidP="003E3EFD">
      <w:pPr>
        <w:rPr>
          <w:rFonts w:ascii="Arial" w:hAnsi="Arial" w:cs="Arial"/>
        </w:rPr>
      </w:pPr>
    </w:p>
    <w:p w14:paraId="5A75D27C" w14:textId="77777777" w:rsidR="003E3EFD" w:rsidRPr="00CE4E0F" w:rsidRDefault="003E3EFD" w:rsidP="003E3EFD">
      <w:pPr>
        <w:jc w:val="center"/>
        <w:rPr>
          <w:rFonts w:ascii="Arial" w:eastAsia="Calibri" w:hAnsi="Arial" w:cs="Arial"/>
        </w:rPr>
      </w:pPr>
      <w:r w:rsidRPr="00CE4E0F">
        <w:rPr>
          <w:rFonts w:ascii="Arial" w:eastAsia="Calibri" w:hAnsi="Arial" w:cs="Arial"/>
        </w:rPr>
        <w:t xml:space="preserve">§ </w:t>
      </w:r>
      <w:r>
        <w:rPr>
          <w:rFonts w:ascii="Arial" w:eastAsia="Calibri" w:hAnsi="Arial" w:cs="Arial"/>
        </w:rPr>
        <w:t>10</w:t>
      </w:r>
    </w:p>
    <w:p w14:paraId="7518CBD7" w14:textId="77777777" w:rsidR="003E3EFD" w:rsidRPr="00CE4E0F" w:rsidRDefault="003E3EFD" w:rsidP="003E3EFD">
      <w:pPr>
        <w:jc w:val="both"/>
        <w:rPr>
          <w:rFonts w:ascii="Arial" w:eastAsia="Calibri" w:hAnsi="Arial" w:cs="Arial"/>
        </w:rPr>
      </w:pPr>
      <w:r w:rsidRPr="00CE4E0F">
        <w:rPr>
          <w:rFonts w:ascii="Arial" w:eastAsia="Calibri" w:hAnsi="Arial" w:cs="Arial"/>
        </w:rPr>
        <w:t>Wszelkie zmiany do niniejszej Umowy wymagają formy pisemnej w postaci aneksu do Umowy pod rygorem nieważności.</w:t>
      </w:r>
    </w:p>
    <w:p w14:paraId="5350ED6B" w14:textId="77777777" w:rsidR="003E3EFD" w:rsidRPr="00CE4E0F" w:rsidRDefault="003E3EFD" w:rsidP="003E3EFD">
      <w:pPr>
        <w:jc w:val="center"/>
        <w:rPr>
          <w:rFonts w:ascii="Arial" w:eastAsia="Calibri" w:hAnsi="Arial" w:cs="Arial"/>
        </w:rPr>
      </w:pPr>
      <w:r w:rsidRPr="00CE4E0F">
        <w:rPr>
          <w:rFonts w:ascii="Arial" w:eastAsia="Calibri" w:hAnsi="Arial" w:cs="Arial"/>
        </w:rPr>
        <w:t>§ 1</w:t>
      </w:r>
      <w:r>
        <w:rPr>
          <w:rFonts w:ascii="Arial" w:eastAsia="Calibri" w:hAnsi="Arial" w:cs="Arial"/>
        </w:rPr>
        <w:t>1</w:t>
      </w:r>
    </w:p>
    <w:p w14:paraId="62B0F484" w14:textId="77777777" w:rsidR="003E3EFD" w:rsidRPr="00CE4E0F" w:rsidRDefault="003E3EFD" w:rsidP="003E3EFD">
      <w:pPr>
        <w:jc w:val="both"/>
        <w:rPr>
          <w:rFonts w:ascii="Arial" w:eastAsia="Calibri" w:hAnsi="Arial" w:cs="Arial"/>
        </w:rPr>
      </w:pPr>
      <w:r w:rsidRPr="00CE4E0F">
        <w:rPr>
          <w:rFonts w:ascii="Arial" w:eastAsia="Calibri" w:hAnsi="Arial" w:cs="Arial"/>
        </w:rPr>
        <w:t>W sprawach nieuregulowanych niniejszą Umową będą miały zastosowanie przepisy Kodeksu Cywilnego oraz ustawy Prawo zamówień publicznych.</w:t>
      </w:r>
    </w:p>
    <w:p w14:paraId="39A15334" w14:textId="77777777" w:rsidR="003E3EFD" w:rsidRPr="00CE4E0F" w:rsidRDefault="003E3EFD" w:rsidP="003E3EFD">
      <w:pPr>
        <w:jc w:val="center"/>
        <w:rPr>
          <w:rFonts w:ascii="Arial" w:eastAsia="Calibri" w:hAnsi="Arial" w:cs="Arial"/>
        </w:rPr>
      </w:pPr>
      <w:r w:rsidRPr="00CE4E0F">
        <w:rPr>
          <w:rFonts w:ascii="Arial" w:eastAsia="Calibri" w:hAnsi="Arial" w:cs="Arial"/>
        </w:rPr>
        <w:t>§ 1</w:t>
      </w:r>
      <w:r>
        <w:rPr>
          <w:rFonts w:ascii="Arial" w:eastAsia="Calibri" w:hAnsi="Arial" w:cs="Arial"/>
        </w:rPr>
        <w:t>2</w:t>
      </w:r>
    </w:p>
    <w:p w14:paraId="7D01D744" w14:textId="77777777" w:rsidR="003E3EFD" w:rsidRPr="00CE4E0F" w:rsidRDefault="003E3EFD" w:rsidP="003E3EFD">
      <w:pPr>
        <w:jc w:val="both"/>
        <w:rPr>
          <w:rFonts w:ascii="Arial" w:eastAsia="Calibri" w:hAnsi="Arial" w:cs="Arial"/>
          <w:lang w:eastAsia="zh-CN"/>
        </w:rPr>
      </w:pPr>
      <w:r w:rsidRPr="00CE4E0F">
        <w:rPr>
          <w:rFonts w:ascii="Arial" w:eastAsia="Calibri" w:hAnsi="Arial" w:cs="Arial"/>
        </w:rPr>
        <w:t>Spory wynikłe na tle wykonania niniejszej Umowy, Strony poddadzą rozstrzygnięciu właściwemu rzeczowo</w:t>
      </w:r>
      <w:r w:rsidRPr="00CE4E0F">
        <w:rPr>
          <w:rFonts w:ascii="Arial" w:eastAsia="Calibri" w:hAnsi="Arial" w:cs="Arial"/>
          <w:lang w:eastAsia="zh-CN"/>
        </w:rPr>
        <w:t xml:space="preserve"> Sądowi w Koszalinie.</w:t>
      </w:r>
    </w:p>
    <w:p w14:paraId="4AAC42B0" w14:textId="77777777" w:rsidR="003E3EFD" w:rsidRPr="00CE4E0F" w:rsidRDefault="003E3EFD" w:rsidP="003E3EFD">
      <w:pPr>
        <w:jc w:val="center"/>
        <w:rPr>
          <w:rFonts w:ascii="Arial" w:eastAsia="Calibri" w:hAnsi="Arial" w:cs="Arial"/>
        </w:rPr>
      </w:pPr>
      <w:r w:rsidRPr="00CE4E0F">
        <w:rPr>
          <w:rFonts w:ascii="Arial" w:eastAsia="Calibri" w:hAnsi="Arial" w:cs="Arial"/>
        </w:rPr>
        <w:t>§ 1</w:t>
      </w:r>
      <w:r>
        <w:rPr>
          <w:rFonts w:ascii="Arial" w:eastAsia="Calibri" w:hAnsi="Arial" w:cs="Arial"/>
        </w:rPr>
        <w:t>3</w:t>
      </w:r>
    </w:p>
    <w:p w14:paraId="4D8744DC" w14:textId="77777777" w:rsidR="003E3EFD" w:rsidRPr="00CE4E0F" w:rsidRDefault="003E3EFD" w:rsidP="003E3EFD">
      <w:pPr>
        <w:jc w:val="both"/>
        <w:rPr>
          <w:rFonts w:ascii="Arial" w:eastAsia="Calibri" w:hAnsi="Arial" w:cs="Arial"/>
        </w:rPr>
      </w:pPr>
      <w:r w:rsidRPr="00CE4E0F">
        <w:rPr>
          <w:rFonts w:ascii="Arial" w:eastAsia="Calibri" w:hAnsi="Arial" w:cs="Arial"/>
        </w:rPr>
        <w:t>Umowę sporządzono w dwóch jednobrzmiących egzemplarzach, po jednym egzemplarzu dla każdej ze Stron.</w:t>
      </w:r>
    </w:p>
    <w:p w14:paraId="59698D7A" w14:textId="77777777" w:rsidR="003E3EFD" w:rsidRPr="00CE4E0F" w:rsidRDefault="003E3EFD" w:rsidP="003E3EFD">
      <w:pPr>
        <w:jc w:val="both"/>
        <w:rPr>
          <w:rFonts w:ascii="Arial" w:eastAsia="Calibri" w:hAnsi="Arial" w:cs="Arial"/>
          <w:u w:val="single"/>
          <w:lang w:eastAsia="en-US"/>
        </w:rPr>
      </w:pPr>
      <w:r w:rsidRPr="00CE4E0F">
        <w:rPr>
          <w:rFonts w:ascii="Arial" w:eastAsia="Calibri" w:hAnsi="Arial" w:cs="Arial"/>
          <w:u w:val="single"/>
          <w:lang w:eastAsia="en-US"/>
        </w:rPr>
        <w:t>Załączniki do Umowy:</w:t>
      </w:r>
    </w:p>
    <w:p w14:paraId="41656E31" w14:textId="77777777" w:rsidR="003E3EFD" w:rsidRPr="00CE4E0F" w:rsidRDefault="003E3EFD" w:rsidP="003E3EFD">
      <w:pPr>
        <w:numPr>
          <w:ilvl w:val="0"/>
          <w:numId w:val="41"/>
        </w:numPr>
        <w:jc w:val="both"/>
        <w:rPr>
          <w:rFonts w:ascii="Arial" w:hAnsi="Arial" w:cs="Arial"/>
        </w:rPr>
      </w:pPr>
      <w:r w:rsidRPr="00CE4E0F">
        <w:rPr>
          <w:rFonts w:ascii="Arial" w:hAnsi="Arial" w:cs="Arial"/>
        </w:rPr>
        <w:t>Formularz oferty.</w:t>
      </w:r>
    </w:p>
    <w:p w14:paraId="6B4124B7" w14:textId="77777777" w:rsidR="003E3EFD" w:rsidRPr="00CE4E0F" w:rsidRDefault="003E3EFD" w:rsidP="003E3EFD">
      <w:pPr>
        <w:numPr>
          <w:ilvl w:val="0"/>
          <w:numId w:val="41"/>
        </w:numPr>
        <w:ind w:left="714" w:hanging="357"/>
        <w:jc w:val="both"/>
        <w:rPr>
          <w:rFonts w:ascii="Arial" w:hAnsi="Arial" w:cs="Arial"/>
        </w:rPr>
      </w:pPr>
      <w:r w:rsidRPr="00CE4E0F">
        <w:rPr>
          <w:rFonts w:ascii="Arial" w:hAnsi="Arial" w:cs="Arial"/>
        </w:rPr>
        <w:t>Opis przedmiotu zamówienia.</w:t>
      </w:r>
    </w:p>
    <w:p w14:paraId="3D2A754B" w14:textId="77777777" w:rsidR="003E3EFD" w:rsidRPr="00CE4E0F" w:rsidRDefault="003E3EFD" w:rsidP="003E3EFD">
      <w:pPr>
        <w:numPr>
          <w:ilvl w:val="0"/>
          <w:numId w:val="41"/>
        </w:numPr>
        <w:ind w:left="714" w:hanging="357"/>
        <w:jc w:val="both"/>
        <w:rPr>
          <w:rFonts w:ascii="Arial" w:hAnsi="Arial" w:cs="Arial"/>
        </w:rPr>
      </w:pPr>
      <w:r w:rsidRPr="00CE4E0F">
        <w:rPr>
          <w:rFonts w:ascii="Arial" w:hAnsi="Arial" w:cs="Arial"/>
        </w:rPr>
        <w:t>Projekt protokołu odbioru</w:t>
      </w:r>
    </w:p>
    <w:p w14:paraId="20E29EFB" w14:textId="77777777" w:rsidR="003E3EFD" w:rsidRPr="00CE4E0F" w:rsidRDefault="003E3EFD" w:rsidP="003E3EFD">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3E3EFD" w:rsidRPr="00CE4E0F" w14:paraId="12FA36B0" w14:textId="77777777" w:rsidTr="00165FBF">
        <w:trPr>
          <w:jc w:val="center"/>
        </w:trPr>
        <w:tc>
          <w:tcPr>
            <w:tcW w:w="4816" w:type="dxa"/>
            <w:vAlign w:val="center"/>
          </w:tcPr>
          <w:p w14:paraId="30F9C9C4" w14:textId="58CA3DDE" w:rsidR="003E3EFD" w:rsidRPr="00CE4E0F" w:rsidRDefault="003E3EFD" w:rsidP="00165FBF">
            <w:pPr>
              <w:jc w:val="center"/>
              <w:rPr>
                <w:rFonts w:ascii="Arial" w:hAnsi="Arial" w:cs="Arial"/>
              </w:rPr>
            </w:pPr>
            <w:r w:rsidRPr="00CE4E0F">
              <w:rPr>
                <w:rFonts w:ascii="Arial" w:hAnsi="Arial" w:cs="Arial"/>
              </w:rPr>
              <w:t>WYKONAWCA:</w:t>
            </w:r>
          </w:p>
        </w:tc>
        <w:tc>
          <w:tcPr>
            <w:tcW w:w="4930" w:type="dxa"/>
            <w:vAlign w:val="center"/>
          </w:tcPr>
          <w:p w14:paraId="79BE4216" w14:textId="61B451E7" w:rsidR="003E3EFD" w:rsidRPr="00CE4E0F" w:rsidRDefault="003E3EFD" w:rsidP="00165FBF">
            <w:pPr>
              <w:jc w:val="center"/>
              <w:rPr>
                <w:rFonts w:ascii="Arial" w:hAnsi="Arial" w:cs="Arial"/>
              </w:rPr>
            </w:pPr>
            <w:r w:rsidRPr="00CE4E0F">
              <w:rPr>
                <w:rFonts w:ascii="Arial" w:hAnsi="Arial" w:cs="Arial"/>
              </w:rPr>
              <w:t>ZAMAWIAJĄCY</w:t>
            </w:r>
            <w:r w:rsidR="00D0795F">
              <w:rPr>
                <w:rFonts w:ascii="Arial" w:hAnsi="Arial" w:cs="Arial"/>
              </w:rPr>
              <w:t>:</w:t>
            </w:r>
          </w:p>
        </w:tc>
      </w:tr>
    </w:tbl>
    <w:p w14:paraId="53E64AD4" w14:textId="77777777" w:rsidR="00886B6B" w:rsidRPr="00177A7D" w:rsidRDefault="00886B6B" w:rsidP="00F06DA9">
      <w:pPr>
        <w:rPr>
          <w:rFonts w:ascii="Arial" w:hAnsi="Arial" w:cs="Arial"/>
          <w:bCs/>
        </w:rPr>
      </w:pPr>
    </w:p>
    <w:p w14:paraId="2F6435C2"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bookmarkStart w:id="26" w:name="_Hlk103340331"/>
    </w:p>
    <w:p w14:paraId="326F2EAA"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6E5E0BC4"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28F66081"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0EE109E9"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6A45E956"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17158334"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2F571824"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3B45E409"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034A07A3"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4A13ADF0"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7004B318" w14:textId="1A4B6514" w:rsidR="00D0795F" w:rsidRPr="00D0795F" w:rsidRDefault="00D0795F" w:rsidP="00D0795F">
      <w:pPr>
        <w:jc w:val="both"/>
        <w:rPr>
          <w:rFonts w:ascii="Arial" w:hAnsi="Arial" w:cs="Arial"/>
          <w:highlight w:val="cyan"/>
        </w:rPr>
      </w:pPr>
      <w:r w:rsidRPr="00D0795F">
        <w:rPr>
          <w:rFonts w:ascii="Arial" w:hAnsi="Arial" w:cs="Arial"/>
          <w:highlight w:val="cyan"/>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3E3EFD">
        <w:rPr>
          <w:rFonts w:ascii="Arial" w:hAnsi="Arial" w:cs="Arial"/>
          <w:color w:val="0000FF"/>
          <w:sz w:val="20"/>
        </w:rPr>
        <w:lastRenderedPageBreak/>
        <w:t>ZAŁĄCZNIK NR 4</w:t>
      </w:r>
      <w:r w:rsidR="0048401D" w:rsidRPr="003E3EFD">
        <w:rPr>
          <w:rFonts w:ascii="Arial" w:hAnsi="Arial" w:cs="Arial"/>
          <w:color w:val="0000FF"/>
          <w:sz w:val="20"/>
        </w:rPr>
        <w:t xml:space="preserve"> DO S</w:t>
      </w:r>
      <w:r w:rsidRPr="003E3EFD">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7"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670A8639"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3E3EFD">
        <w:rPr>
          <w:rFonts w:ascii="Arial" w:hAnsi="Arial" w:cs="Arial"/>
        </w:rPr>
        <w:t>Sprzęt komputerowy</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09737BF3" w14:textId="77777777" w:rsidR="003E3EFD" w:rsidRDefault="003E3EFD" w:rsidP="00F06DA9">
      <w:pPr>
        <w:tabs>
          <w:tab w:val="left" w:pos="6379"/>
        </w:tabs>
        <w:jc w:val="both"/>
        <w:rPr>
          <w:rFonts w:ascii="Arial" w:hAnsi="Arial" w:cs="Arial"/>
        </w:rPr>
      </w:pPr>
    </w:p>
    <w:p w14:paraId="2E66C76F" w14:textId="77777777" w:rsidR="003E3EFD" w:rsidRDefault="003E3EFD" w:rsidP="00F06DA9">
      <w:pPr>
        <w:tabs>
          <w:tab w:val="left" w:pos="6379"/>
        </w:tabs>
        <w:jc w:val="both"/>
        <w:rPr>
          <w:rFonts w:ascii="Arial" w:hAnsi="Arial" w:cs="Arial"/>
        </w:rPr>
      </w:pPr>
    </w:p>
    <w:p w14:paraId="37FDC2F8" w14:textId="77777777" w:rsidR="003E3EFD" w:rsidRDefault="003E3EFD" w:rsidP="00F06DA9">
      <w:pPr>
        <w:tabs>
          <w:tab w:val="left" w:pos="6379"/>
        </w:tabs>
        <w:jc w:val="both"/>
        <w:rPr>
          <w:rFonts w:ascii="Arial" w:hAnsi="Arial" w:cs="Arial"/>
        </w:rPr>
      </w:pPr>
    </w:p>
    <w:p w14:paraId="1D2D6F2D" w14:textId="77777777" w:rsidR="003E3EFD" w:rsidRDefault="003E3EFD" w:rsidP="00F06DA9">
      <w:pPr>
        <w:tabs>
          <w:tab w:val="left" w:pos="6379"/>
        </w:tabs>
        <w:jc w:val="both"/>
        <w:rPr>
          <w:rFonts w:ascii="Arial" w:hAnsi="Arial" w:cs="Arial"/>
        </w:rPr>
      </w:pPr>
    </w:p>
    <w:bookmarkEnd w:id="26"/>
    <w:bookmarkEnd w:id="27"/>
    <w:p w14:paraId="730EC4F8" w14:textId="77777777" w:rsidR="003E3EFD" w:rsidRDefault="003E3EFD" w:rsidP="00F06DA9">
      <w:pPr>
        <w:tabs>
          <w:tab w:val="left" w:pos="6379"/>
        </w:tabs>
        <w:jc w:val="both"/>
        <w:rPr>
          <w:rFonts w:ascii="Arial" w:hAnsi="Arial" w:cs="Arial"/>
        </w:rPr>
      </w:pPr>
    </w:p>
    <w:sectPr w:rsidR="003E3EF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165FBF" w:rsidRDefault="00165FBF">
      <w:r>
        <w:separator/>
      </w:r>
    </w:p>
  </w:endnote>
  <w:endnote w:type="continuationSeparator" w:id="0">
    <w:p w14:paraId="2D8C5D04" w14:textId="77777777" w:rsidR="00165FBF" w:rsidRDefault="00165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GE Inspira">
    <w:altName w:val="Arial"/>
    <w:charset w:val="EE"/>
    <w:family w:val="swiss"/>
    <w:pitch w:val="variable"/>
    <w:sig w:usb0="00000001"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65FBF" w:rsidRPr="00AE3B40" w14:paraId="46D46F9C" w14:textId="77777777" w:rsidTr="00AB02E5">
      <w:tc>
        <w:tcPr>
          <w:tcW w:w="4748" w:type="dxa"/>
          <w:tcBorders>
            <w:top w:val="single" w:sz="4" w:space="0" w:color="auto"/>
            <w:left w:val="nil"/>
            <w:bottom w:val="nil"/>
            <w:right w:val="nil"/>
          </w:tcBorders>
        </w:tcPr>
        <w:p w14:paraId="26C739AD" w14:textId="73C870E8" w:rsidR="00165FBF" w:rsidRPr="00AE3B40" w:rsidRDefault="00165FB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165FBF" w:rsidRPr="00AE3B40" w:rsidRDefault="00165FBF">
          <w:pPr>
            <w:pStyle w:val="Stopka"/>
            <w:rPr>
              <w:rFonts w:ascii="Arial" w:hAnsi="Arial" w:cs="Arial"/>
              <w:color w:val="5F5F5F"/>
              <w:sz w:val="16"/>
              <w:szCs w:val="16"/>
            </w:rPr>
          </w:pPr>
        </w:p>
      </w:tc>
    </w:tr>
    <w:tr w:rsidR="00165FBF" w:rsidRPr="000F6A14" w14:paraId="04578296" w14:textId="77777777" w:rsidTr="00AB02E5">
      <w:tc>
        <w:tcPr>
          <w:tcW w:w="4748" w:type="dxa"/>
          <w:tcBorders>
            <w:top w:val="nil"/>
            <w:left w:val="nil"/>
            <w:bottom w:val="nil"/>
            <w:right w:val="nil"/>
          </w:tcBorders>
        </w:tcPr>
        <w:p w14:paraId="5ECA9EBE" w14:textId="31830438" w:rsidR="00165FBF" w:rsidRPr="000F6A14" w:rsidRDefault="00165FBF">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165FBF" w:rsidRPr="000F6A14" w:rsidRDefault="00165FB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A5141">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165FBF" w:rsidRPr="00AE3B40" w:rsidRDefault="00165FBF">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165FBF" w:rsidRDefault="00165FBF">
      <w:r>
        <w:separator/>
      </w:r>
    </w:p>
  </w:footnote>
  <w:footnote w:type="continuationSeparator" w:id="0">
    <w:p w14:paraId="77276184" w14:textId="77777777" w:rsidR="00165FBF" w:rsidRDefault="00165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65FBF" w:rsidRPr="00AE3B40" w14:paraId="35F9BC4C" w14:textId="77777777" w:rsidTr="00AB02E5">
      <w:tc>
        <w:tcPr>
          <w:tcW w:w="4736" w:type="dxa"/>
        </w:tcPr>
        <w:p w14:paraId="7B8A13A7" w14:textId="77777777" w:rsidR="00165FBF" w:rsidRPr="00AE3B40" w:rsidRDefault="00165FB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75A2BA3" w:rsidR="00165FBF" w:rsidRPr="00AE3B40" w:rsidRDefault="00165FBF" w:rsidP="00C93E52">
          <w:pPr>
            <w:pStyle w:val="Nagwek"/>
            <w:jc w:val="right"/>
            <w:rPr>
              <w:rFonts w:ascii="Arial" w:hAnsi="Arial" w:cs="Arial"/>
              <w:color w:val="5F5F5F"/>
              <w:sz w:val="16"/>
              <w:szCs w:val="16"/>
            </w:rPr>
          </w:pPr>
          <w:r>
            <w:rPr>
              <w:rFonts w:ascii="Arial" w:hAnsi="Arial" w:cs="Arial"/>
              <w:color w:val="5F5F5F"/>
              <w:sz w:val="16"/>
              <w:szCs w:val="16"/>
            </w:rPr>
            <w:t>TP.382.040.2026 EK</w:t>
          </w:r>
        </w:p>
      </w:tc>
    </w:tr>
    <w:tr w:rsidR="00165FBF" w:rsidRPr="00AE3B40" w14:paraId="33A340E4" w14:textId="77777777" w:rsidTr="00AB02E5">
      <w:tc>
        <w:tcPr>
          <w:tcW w:w="4736" w:type="dxa"/>
          <w:tcBorders>
            <w:bottom w:val="single" w:sz="4" w:space="0" w:color="auto"/>
          </w:tcBorders>
        </w:tcPr>
        <w:p w14:paraId="48B9907E" w14:textId="77777777" w:rsidR="00165FBF" w:rsidRPr="00AE3B40" w:rsidRDefault="00165FBF">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165FBF" w:rsidRPr="00AE3B40" w:rsidRDefault="00165FBF">
          <w:pPr>
            <w:pStyle w:val="Nagwek"/>
            <w:jc w:val="right"/>
            <w:rPr>
              <w:rFonts w:ascii="Arial" w:hAnsi="Arial" w:cs="Arial"/>
              <w:b/>
              <w:color w:val="5F5F5F"/>
              <w:sz w:val="10"/>
              <w:szCs w:val="10"/>
            </w:rPr>
          </w:pPr>
        </w:p>
      </w:tc>
    </w:tr>
  </w:tbl>
  <w:p w14:paraId="18FD35E9" w14:textId="77777777" w:rsidR="00165FBF" w:rsidRDefault="00165FBF">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DF2672"/>
    <w:multiLevelType w:val="hybridMultilevel"/>
    <w:tmpl w:val="4C364790"/>
    <w:lvl w:ilvl="0" w:tplc="AFD87C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3D32BE"/>
    <w:multiLevelType w:val="hybridMultilevel"/>
    <w:tmpl w:val="DCD68B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B326BA"/>
    <w:multiLevelType w:val="hybridMultilevel"/>
    <w:tmpl w:val="F28C6AC0"/>
    <w:lvl w:ilvl="0" w:tplc="5448B5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A81AAD"/>
    <w:multiLevelType w:val="hybridMultilevel"/>
    <w:tmpl w:val="1F88F7A4"/>
    <w:lvl w:ilvl="0" w:tplc="9EC0B05A">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B4528C5"/>
    <w:multiLevelType w:val="hybridMultilevel"/>
    <w:tmpl w:val="90B4E7B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BEC2C4E"/>
    <w:multiLevelType w:val="hybridMultilevel"/>
    <w:tmpl w:val="E4146C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15:restartNumberingAfterBreak="0">
    <w:nsid w:val="346F536C"/>
    <w:multiLevelType w:val="multilevel"/>
    <w:tmpl w:val="2DE0415C"/>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5AF2826"/>
    <w:multiLevelType w:val="multilevel"/>
    <w:tmpl w:val="0762A26A"/>
    <w:lvl w:ilvl="0">
      <w:start w:val="1"/>
      <w:numFmt w:val="decimal"/>
      <w:lvlText w:val="%1)"/>
      <w:lvlJc w:val="left"/>
      <w:pPr>
        <w:tabs>
          <w:tab w:val="num" w:pos="641"/>
        </w:tabs>
        <w:ind w:left="641" w:hanging="357"/>
      </w:pPr>
      <w:rPr>
        <w:color w:val="000000"/>
        <w:sz w:val="20"/>
        <w:szCs w:val="20"/>
      </w:rPr>
    </w:lvl>
    <w:lvl w:ilvl="1">
      <w:start w:val="1"/>
      <w:numFmt w:val="lowerLetter"/>
      <w:lvlText w:val="%2)"/>
      <w:lvlJc w:val="left"/>
      <w:pPr>
        <w:tabs>
          <w:tab w:val="num" w:pos="1004"/>
        </w:tabs>
        <w:ind w:left="1004" w:hanging="360"/>
      </w:pPr>
    </w:lvl>
    <w:lvl w:ilvl="2">
      <w:start w:val="1"/>
      <w:numFmt w:val="lowerRoman"/>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lowerLetter"/>
      <w:lvlText w:val="(%5)"/>
      <w:lvlJc w:val="left"/>
      <w:pPr>
        <w:tabs>
          <w:tab w:val="num" w:pos="2084"/>
        </w:tabs>
        <w:ind w:left="2084" w:hanging="360"/>
      </w:pPr>
    </w:lvl>
    <w:lvl w:ilvl="5">
      <w:start w:val="1"/>
      <w:numFmt w:val="lowerRoman"/>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lowerLetter"/>
      <w:lvlText w:val="%8."/>
      <w:lvlJc w:val="left"/>
      <w:pPr>
        <w:tabs>
          <w:tab w:val="num" w:pos="3164"/>
        </w:tabs>
        <w:ind w:left="3164" w:hanging="360"/>
      </w:pPr>
    </w:lvl>
    <w:lvl w:ilvl="8">
      <w:start w:val="1"/>
      <w:numFmt w:val="lowerRoman"/>
      <w:lvlText w:val="%9."/>
      <w:lvlJc w:val="left"/>
      <w:pPr>
        <w:tabs>
          <w:tab w:val="num" w:pos="3524"/>
        </w:tabs>
        <w:ind w:left="3524" w:hanging="360"/>
      </w:pPr>
    </w:lvl>
  </w:abstractNum>
  <w:abstractNum w:abstractNumId="20"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91749C2"/>
    <w:multiLevelType w:val="hybridMultilevel"/>
    <w:tmpl w:val="B4443C22"/>
    <w:lvl w:ilvl="0" w:tplc="93F832CE">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FA7387"/>
    <w:multiLevelType w:val="hybridMultilevel"/>
    <w:tmpl w:val="F864B726"/>
    <w:lvl w:ilvl="0" w:tplc="0415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3" w15:restartNumberingAfterBreak="0">
    <w:nsid w:val="5A0238D0"/>
    <w:multiLevelType w:val="multilevel"/>
    <w:tmpl w:val="6F6E2B54"/>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5F7E3831"/>
    <w:multiLevelType w:val="multilevel"/>
    <w:tmpl w:val="8AEACBDA"/>
    <w:lvl w:ilvl="0">
      <w:start w:val="1"/>
      <w:numFmt w:val="decimal"/>
      <w:lvlText w:val="%1."/>
      <w:lvlJc w:val="left"/>
      <w:pPr>
        <w:tabs>
          <w:tab w:val="num" w:pos="357"/>
        </w:tabs>
        <w:ind w:left="357" w:hanging="357"/>
      </w:pPr>
      <w:rPr>
        <w:rFonts w:hint="default"/>
        <w:strike w:val="0"/>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60FE3BE3"/>
    <w:multiLevelType w:val="hybridMultilevel"/>
    <w:tmpl w:val="654C7404"/>
    <w:lvl w:ilvl="0" w:tplc="BC5ED78E">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94662F8"/>
    <w:multiLevelType w:val="hybridMultilevel"/>
    <w:tmpl w:val="157CBAB8"/>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2" w15:restartNumberingAfterBreak="0">
    <w:nsid w:val="6FF6094D"/>
    <w:multiLevelType w:val="hybridMultilevel"/>
    <w:tmpl w:val="EE9A0C60"/>
    <w:lvl w:ilvl="0" w:tplc="0CDC9B60">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07B5E1A"/>
    <w:multiLevelType w:val="hybridMultilevel"/>
    <w:tmpl w:val="AEC076B6"/>
    <w:lvl w:ilvl="0" w:tplc="49EEC47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2"/>
  </w:num>
  <w:num w:numId="2">
    <w:abstractNumId w:val="6"/>
  </w:num>
  <w:num w:numId="3">
    <w:abstractNumId w:val="10"/>
  </w:num>
  <w:num w:numId="4">
    <w:abstractNumId w:val="24"/>
  </w:num>
  <w:num w:numId="5">
    <w:abstractNumId w:val="1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lvlOverride w:ilvl="0">
      <w:startOverride w:val="1"/>
    </w:lvlOverride>
  </w:num>
  <w:num w:numId="8">
    <w:abstractNumId w:val="40"/>
  </w:num>
  <w:num w:numId="9">
    <w:abstractNumId w:val="45"/>
  </w:num>
  <w:num w:numId="10">
    <w:abstractNumId w:val="17"/>
  </w:num>
  <w:num w:numId="11">
    <w:abstractNumId w:val="7"/>
  </w:num>
  <w:num w:numId="12">
    <w:abstractNumId w:val="5"/>
  </w:num>
  <w:num w:numId="13">
    <w:abstractNumId w:val="31"/>
  </w:num>
  <w:num w:numId="14">
    <w:abstractNumId w:val="12"/>
  </w:num>
  <w:num w:numId="15">
    <w:abstractNumId w:val="8"/>
  </w:num>
  <w:num w:numId="16">
    <w:abstractNumId w:val="26"/>
  </w:num>
  <w:num w:numId="17">
    <w:abstractNumId w:val="21"/>
  </w:num>
  <w:num w:numId="18">
    <w:abstractNumId w:val="34"/>
  </w:num>
  <w:num w:numId="19">
    <w:abstractNumId w:val="27"/>
  </w:num>
  <w:num w:numId="20">
    <w:abstractNumId w:val="38"/>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0"/>
  </w:num>
  <w:num w:numId="24">
    <w:abstractNumId w:val="16"/>
  </w:num>
  <w:num w:numId="25">
    <w:abstractNumId w:val="30"/>
  </w:num>
  <w:num w:numId="26">
    <w:abstractNumId w:val="35"/>
  </w:num>
  <w:num w:numId="27">
    <w:abstractNumId w:val="29"/>
  </w:num>
  <w:num w:numId="28">
    <w:abstractNumId w:val="32"/>
  </w:num>
  <w:num w:numId="29">
    <w:abstractNumId w:val="28"/>
  </w:num>
  <w:num w:numId="30">
    <w:abstractNumId w:val="42"/>
  </w:num>
  <w:num w:numId="31">
    <w:abstractNumId w:val="1"/>
  </w:num>
  <w:num w:numId="32">
    <w:abstractNumId w:val="41"/>
  </w:num>
  <w:num w:numId="33">
    <w:abstractNumId w:val="4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5"/>
  </w:num>
  <w:num w:numId="37">
    <w:abstractNumId w:val="36"/>
  </w:num>
  <w:num w:numId="38">
    <w:abstractNumId w:val="18"/>
  </w:num>
  <w:num w:numId="39">
    <w:abstractNumId w:val="43"/>
  </w:num>
  <w:num w:numId="40">
    <w:abstractNumId w:val="19"/>
  </w:num>
  <w:num w:numId="41">
    <w:abstractNumId w:val="14"/>
  </w:num>
  <w:num w:numId="42">
    <w:abstractNumId w:val="33"/>
  </w:num>
  <w:num w:numId="43">
    <w:abstractNumId w:val="37"/>
  </w:num>
  <w:num w:numId="44">
    <w:abstractNumId w:val="23"/>
  </w:num>
  <w:num w:numId="45">
    <w:abstractNumId w:val="25"/>
  </w:num>
  <w:num w:numId="46">
    <w:abstractNumId w:val="3"/>
  </w:num>
  <w:num w:numId="47">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5FBF"/>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7EA"/>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66FE9"/>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3E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1C81"/>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A85"/>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4D1A"/>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3E52"/>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D7570"/>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0795F"/>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65ED2"/>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5141"/>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1CC"/>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uiPriority w:val="99"/>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Numerowanie,List Paragraph,Akapit z listą BS,L1,Akapit z listą5,Akapit normalny,Kolorowa lista — akcent 11,List Paragraph2,lp1,Preambuła,Dot pt,F5 List Paragraph,Recommendation,List Paragraph11,Podsis rysunku,Obie,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Numerowanie Znak,List Paragraph Znak,Akapit z listą BS Znak,L1 Znak,Akapit z listą5 Znak,Akapit normalny Znak,Kolorowa lista — akcent 11 Znak,List Paragraph2 Znak,lp1 Znak,Preambuła Znak,Dot pt Znak,Recommendation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uiPriority w:val="99"/>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uiPriority w:val="99"/>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paragraph" w:customStyle="1" w:styleId="Zawartotabeli">
    <w:name w:val="Zawartość tabeli"/>
    <w:basedOn w:val="Normalny"/>
    <w:qFormat/>
    <w:rsid w:val="00FF31CC"/>
    <w:pPr>
      <w:widowControl w:val="0"/>
      <w:suppressLineNumbers/>
      <w:suppressAutoHyphens/>
    </w:pPr>
    <w:rPr>
      <w:rFonts w:ascii="Liberation Serif" w:eastAsia="NSimSun" w:hAnsi="Liberation Serif" w:cs="Arial"/>
      <w:kern w:val="2"/>
      <w:sz w:val="24"/>
      <w:szCs w:val="24"/>
      <w:lang w:eastAsia="zh-CN" w:bidi="hi-IN"/>
    </w:rPr>
  </w:style>
  <w:style w:type="paragraph" w:customStyle="1" w:styleId="Default">
    <w:name w:val="Default"/>
    <w:qFormat/>
    <w:rsid w:val="00FF31CC"/>
    <w:pPr>
      <w:autoSpaceDE w:val="0"/>
      <w:autoSpaceDN w:val="0"/>
      <w:adjustRightInd w:val="0"/>
    </w:pPr>
    <w:rPr>
      <w:rFonts w:ascii="GE Inspira" w:hAnsi="GE Inspira" w:cs="GE Inspir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ihhyn5f_rA" TargetMode="Externa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6785C-0155-4A64-B6D5-8038DC354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23</Pages>
  <Words>9815</Words>
  <Characters>58890</Characters>
  <Application>Microsoft Office Word</Application>
  <DocSecurity>0</DocSecurity>
  <Lines>490</Lines>
  <Paragraphs>137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68568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52</cp:revision>
  <cp:lastPrinted>2024-01-18T07:28:00Z</cp:lastPrinted>
  <dcterms:created xsi:type="dcterms:W3CDTF">2023-04-17T08:33:00Z</dcterms:created>
  <dcterms:modified xsi:type="dcterms:W3CDTF">2026-03-30T11:58:00Z</dcterms:modified>
  <cp:category>Specyfikacje</cp:category>
</cp:coreProperties>
</file>